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4DD0AF92" w:rsidR="008A22CF" w:rsidRPr="00F5003C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5003C">
        <w:t>3GPP TSG-RAN WG4</w:t>
      </w:r>
      <w:r w:rsidR="001D4850" w:rsidRPr="00F5003C">
        <w:t xml:space="preserve"> Meeting</w:t>
      </w:r>
      <w:r w:rsidR="005071CC" w:rsidRPr="00F5003C">
        <w:t xml:space="preserve"> </w:t>
      </w:r>
      <w:r w:rsidR="005D1E89" w:rsidRPr="00F5003C">
        <w:t>#</w:t>
      </w:r>
      <w:r w:rsidR="00615DC1" w:rsidRPr="00F5003C">
        <w:t>9</w:t>
      </w:r>
      <w:r w:rsidR="00220148">
        <w:t>6</w:t>
      </w:r>
      <w:r w:rsidR="00DB6BB2" w:rsidRPr="00F5003C">
        <w:t>-</w:t>
      </w:r>
      <w:r w:rsidR="00D44130">
        <w:t>e</w:t>
      </w:r>
      <w:r w:rsidRPr="00F5003C">
        <w:tab/>
      </w:r>
      <w:r w:rsidR="004B60B9" w:rsidRPr="00F5003C">
        <w:rPr>
          <w:szCs w:val="24"/>
        </w:rPr>
        <w:t>R4-</w:t>
      </w:r>
      <w:r w:rsidR="00ED1643" w:rsidRPr="00F5003C">
        <w:rPr>
          <w:szCs w:val="24"/>
        </w:rPr>
        <w:t>20</w:t>
      </w:r>
      <w:r w:rsidR="00F67405">
        <w:rPr>
          <w:szCs w:val="24"/>
        </w:rPr>
        <w:t>10479</w:t>
      </w:r>
    </w:p>
    <w:p w14:paraId="500197F1" w14:textId="31AEB07C" w:rsidR="005D1E89" w:rsidRPr="00F5003C" w:rsidRDefault="00DB6BB2" w:rsidP="005D1E89">
      <w:pPr>
        <w:pStyle w:val="3GPPHeader"/>
      </w:pPr>
      <w:bookmarkStart w:id="1" w:name="OLE_LINK3"/>
      <w:bookmarkStart w:id="2" w:name="OLE_LINK4"/>
      <w:r w:rsidRPr="00F5003C">
        <w:t>Electronic</w:t>
      </w:r>
      <w:r w:rsidR="0095518F" w:rsidRPr="00F5003C">
        <w:t xml:space="preserve"> </w:t>
      </w:r>
      <w:r w:rsidRPr="00F5003C">
        <w:t>Meeting</w:t>
      </w:r>
      <w:r w:rsidR="00526BF8" w:rsidRPr="00F5003C">
        <w:t xml:space="preserve">, </w:t>
      </w:r>
      <w:r w:rsidR="00220148">
        <w:t>17</w:t>
      </w:r>
      <w:r w:rsidR="00596CD1">
        <w:t xml:space="preserve"> </w:t>
      </w:r>
      <w:r w:rsidR="00526BF8" w:rsidRPr="00F5003C">
        <w:t xml:space="preserve">– </w:t>
      </w:r>
      <w:r w:rsidR="00220148">
        <w:t>28</w:t>
      </w:r>
      <w:r w:rsidR="005D1E89" w:rsidRPr="00F5003C">
        <w:t xml:space="preserve"> </w:t>
      </w:r>
      <w:r w:rsidR="00220148">
        <w:t>August</w:t>
      </w:r>
      <w:r w:rsidR="005D1E89" w:rsidRPr="00F5003C">
        <w:t xml:space="preserve"> 20</w:t>
      </w:r>
      <w:r w:rsidR="00ED1643" w:rsidRPr="00F5003C">
        <w:t>20</w:t>
      </w:r>
    </w:p>
    <w:bookmarkEnd w:id="1"/>
    <w:bookmarkEnd w:id="2"/>
    <w:p w14:paraId="65F55581" w14:textId="77777777" w:rsidR="008A22CF" w:rsidRPr="00F5003C" w:rsidRDefault="008A22CF" w:rsidP="008A22CF">
      <w:pPr>
        <w:pStyle w:val="3GPPHeader"/>
      </w:pPr>
    </w:p>
    <w:p w14:paraId="0FDE225D" w14:textId="4B9090F0" w:rsidR="008A22CF" w:rsidRPr="00F5003C" w:rsidRDefault="008A22CF" w:rsidP="008A22CF">
      <w:pPr>
        <w:pStyle w:val="3GPPHeader"/>
        <w:rPr>
          <w:sz w:val="22"/>
        </w:rPr>
      </w:pPr>
      <w:r w:rsidRPr="00F5003C">
        <w:rPr>
          <w:sz w:val="22"/>
        </w:rPr>
        <w:t>Agenda Item:</w:t>
      </w:r>
      <w:r w:rsidRPr="00F5003C">
        <w:rPr>
          <w:sz w:val="22"/>
        </w:rPr>
        <w:tab/>
      </w:r>
      <w:r w:rsidR="00F67405">
        <w:rPr>
          <w:sz w:val="22"/>
        </w:rPr>
        <w:t>7.15.3.1.1</w:t>
      </w:r>
    </w:p>
    <w:p w14:paraId="57D8FDDC" w14:textId="59E8C7E0" w:rsidR="008A22CF" w:rsidRPr="00F5003C" w:rsidRDefault="008A22CF" w:rsidP="008A22CF">
      <w:pPr>
        <w:pStyle w:val="3GPPHeader"/>
        <w:rPr>
          <w:sz w:val="22"/>
        </w:rPr>
      </w:pPr>
      <w:r w:rsidRPr="00F5003C">
        <w:rPr>
          <w:sz w:val="22"/>
        </w:rPr>
        <w:t>Source:</w:t>
      </w:r>
      <w:r w:rsidRPr="00F5003C">
        <w:rPr>
          <w:sz w:val="22"/>
        </w:rPr>
        <w:tab/>
        <w:t>Ericsson</w:t>
      </w:r>
    </w:p>
    <w:p w14:paraId="3A8FC3FA" w14:textId="726FEBEE" w:rsidR="008A22CF" w:rsidRPr="00F5003C" w:rsidRDefault="008A22CF" w:rsidP="008A22CF">
      <w:pPr>
        <w:pStyle w:val="3GPPHeader"/>
        <w:rPr>
          <w:sz w:val="22"/>
        </w:rPr>
      </w:pPr>
      <w:r w:rsidRPr="00F5003C">
        <w:rPr>
          <w:sz w:val="22"/>
        </w:rPr>
        <w:t>Title:</w:t>
      </w:r>
      <w:r w:rsidRPr="00F5003C">
        <w:rPr>
          <w:sz w:val="22"/>
        </w:rPr>
        <w:tab/>
      </w:r>
      <w:r w:rsidR="00E74DD8" w:rsidRPr="00E74DD8">
        <w:rPr>
          <w:sz w:val="22"/>
        </w:rPr>
        <w:t xml:space="preserve">PDSCH demodulation requirements </w:t>
      </w:r>
      <w:r w:rsidR="003F468B">
        <w:rPr>
          <w:sz w:val="22"/>
        </w:rPr>
        <w:t>for HST-DPS</w:t>
      </w:r>
    </w:p>
    <w:p w14:paraId="385E2C9B" w14:textId="5B6E49A1" w:rsidR="008A22CF" w:rsidRPr="00F5003C" w:rsidRDefault="008A22CF" w:rsidP="008A22CF">
      <w:pPr>
        <w:pStyle w:val="3GPPHeader"/>
        <w:rPr>
          <w:sz w:val="22"/>
        </w:rPr>
      </w:pPr>
      <w:r w:rsidRPr="00F5003C">
        <w:rPr>
          <w:sz w:val="22"/>
        </w:rPr>
        <w:t>Document for:</w:t>
      </w:r>
      <w:r w:rsidRPr="00F5003C">
        <w:rPr>
          <w:sz w:val="22"/>
        </w:rPr>
        <w:tab/>
      </w:r>
      <w:r w:rsidR="00754F0A" w:rsidRPr="00F5003C">
        <w:rPr>
          <w:sz w:val="22"/>
        </w:rPr>
        <w:t>Discussion</w:t>
      </w:r>
    </w:p>
    <w:p w14:paraId="1DE8240F" w14:textId="3E02A313" w:rsidR="009B01F8" w:rsidRPr="00F5003C" w:rsidRDefault="009B01F8" w:rsidP="009B01F8">
      <w:pPr>
        <w:pStyle w:val="Heading1"/>
        <w:rPr>
          <w:lang w:val="en-US"/>
        </w:rPr>
      </w:pPr>
      <w:r w:rsidRPr="00F5003C">
        <w:rPr>
          <w:lang w:val="en-US"/>
        </w:rPr>
        <w:t>1</w:t>
      </w:r>
      <w:r w:rsidRPr="00F5003C">
        <w:rPr>
          <w:lang w:val="en-US"/>
        </w:rPr>
        <w:tab/>
        <w:t>Introduction</w:t>
      </w:r>
    </w:p>
    <w:p w14:paraId="03F76F58" w14:textId="3F01F0D0" w:rsidR="00EB69D6" w:rsidRDefault="009B01F8" w:rsidP="006869A4">
      <w:r w:rsidRPr="00F5003C">
        <w:t>RAN</w:t>
      </w:r>
      <w:r w:rsidR="006869A4" w:rsidRPr="00F5003C">
        <w:t>4#9</w:t>
      </w:r>
      <w:r w:rsidR="00507601">
        <w:t>5</w:t>
      </w:r>
      <w:r w:rsidR="001E28EE" w:rsidRPr="00F5003C">
        <w:t>-e</w:t>
      </w:r>
      <w:r w:rsidR="00507601">
        <w:t xml:space="preserve"> </w:t>
      </w:r>
      <w:r w:rsidR="002E3316">
        <w:t>agreed to define PDSCH demodulation requirements with dynamic point switching for HST condition</w:t>
      </w:r>
      <w:r w:rsidR="00823C3F" w:rsidRPr="00F5003C">
        <w:t xml:space="preserve"> </w:t>
      </w:r>
      <w:r w:rsidR="004B7861" w:rsidRPr="00F5003C">
        <w:fldChar w:fldCharType="begin"/>
      </w:r>
      <w:r w:rsidR="004B7861" w:rsidRPr="00F5003C">
        <w:instrText xml:space="preserve"> REF _Ref3386619 \r \h </w:instrText>
      </w:r>
      <w:r w:rsidR="004B7861" w:rsidRPr="00F5003C">
        <w:fldChar w:fldCharType="separate"/>
      </w:r>
      <w:r w:rsidR="0017517D">
        <w:t>[1]</w:t>
      </w:r>
      <w:r w:rsidR="004B7861" w:rsidRPr="00F5003C">
        <w:fldChar w:fldCharType="end"/>
      </w:r>
      <w:r w:rsidR="006869A4" w:rsidRPr="00F5003C">
        <w:t>.</w:t>
      </w:r>
      <w:r w:rsidR="00FB7B4F" w:rsidRPr="00F5003C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37926" w14:paraId="3071BBFE" w14:textId="77777777" w:rsidTr="00C37926">
        <w:tc>
          <w:tcPr>
            <w:tcW w:w="9629" w:type="dxa"/>
          </w:tcPr>
          <w:p w14:paraId="3B2FDEC5" w14:textId="756E3BF0" w:rsidR="001E6584" w:rsidRDefault="001E6584" w:rsidP="001E6584">
            <w:r>
              <w:t>Whether to define new requirements and tests for DPS transmission scheme​</w:t>
            </w:r>
          </w:p>
          <w:p w14:paraId="31C91E7A" w14:textId="4B2AB153" w:rsidR="001E6584" w:rsidRDefault="001E6584" w:rsidP="001E6584">
            <w:pPr>
              <w:pStyle w:val="ListParagraph"/>
              <w:numPr>
                <w:ilvl w:val="0"/>
                <w:numId w:val="18"/>
              </w:numPr>
            </w:pPr>
            <w:r>
              <w:t>Introduce test cases for DPS transmission schemes 1a; FFS for 1b ​</w:t>
            </w:r>
          </w:p>
          <w:p w14:paraId="06047B06" w14:textId="3237E550" w:rsidR="001E6584" w:rsidRDefault="001E6584" w:rsidP="001E6584">
            <w:pPr>
              <w:pStyle w:val="ListParagraph"/>
              <w:numPr>
                <w:ilvl w:val="0"/>
                <w:numId w:val="18"/>
              </w:numPr>
            </w:pPr>
            <w:r>
              <w:t>Define RAN4 requirements with the assumption of frequency tracking up to UE implementation. ​</w:t>
            </w:r>
          </w:p>
          <w:p w14:paraId="3EF27FCB" w14:textId="398FFAAA" w:rsidR="001E6584" w:rsidRDefault="001E6584" w:rsidP="001E6584">
            <w:pPr>
              <w:pStyle w:val="ListParagraph"/>
              <w:numPr>
                <w:ilvl w:val="0"/>
                <w:numId w:val="18"/>
              </w:numPr>
            </w:pPr>
            <w:r>
              <w:t>In test cases, TCI states is known to UE (FFS for detailed test case set-up)</w:t>
            </w:r>
          </w:p>
          <w:p w14:paraId="19280C6F" w14:textId="63901DA7" w:rsidR="00C37926" w:rsidRDefault="001E6584" w:rsidP="001E6584">
            <w:pPr>
              <w:pStyle w:val="ListParagraph"/>
              <w:numPr>
                <w:ilvl w:val="0"/>
                <w:numId w:val="18"/>
              </w:numPr>
            </w:pPr>
            <w:r>
              <w:t>FFS for test applicable rule among 1a/[1b] with HST-SFN requirements ​</w:t>
            </w:r>
          </w:p>
        </w:tc>
      </w:tr>
    </w:tbl>
    <w:p w14:paraId="398C68BD" w14:textId="48802B36" w:rsidR="00823C3F" w:rsidRDefault="00823C3F" w:rsidP="006869A4"/>
    <w:p w14:paraId="780693AD" w14:textId="7ECF3582" w:rsidR="006D10A3" w:rsidRPr="00F5003C" w:rsidRDefault="006D10A3" w:rsidP="006869A4">
      <w:r>
        <w:t xml:space="preserve">We discuss the detailed test setup for HST-DPS and </w:t>
      </w:r>
      <w:r w:rsidRPr="00CC7264">
        <w:t>show the initial simulation results.</w:t>
      </w:r>
      <w:r>
        <w:t xml:space="preserve"> We also discuss the applicability rule.</w:t>
      </w:r>
    </w:p>
    <w:p w14:paraId="63B30870" w14:textId="06EC7CBC" w:rsidR="006913F6" w:rsidRDefault="009B01F8" w:rsidP="006913F6">
      <w:pPr>
        <w:pStyle w:val="Heading1"/>
        <w:rPr>
          <w:lang w:val="en-US"/>
        </w:rPr>
      </w:pPr>
      <w:r w:rsidRPr="00F5003C">
        <w:rPr>
          <w:lang w:val="en-US"/>
        </w:rPr>
        <w:t>2</w:t>
      </w:r>
      <w:r w:rsidRPr="00F5003C">
        <w:rPr>
          <w:lang w:val="en-US"/>
        </w:rPr>
        <w:tab/>
      </w:r>
      <w:r w:rsidR="006913F6" w:rsidRPr="00F5003C">
        <w:rPr>
          <w:lang w:val="en-US"/>
        </w:rPr>
        <w:t>Discussion</w:t>
      </w:r>
    </w:p>
    <w:p w14:paraId="3979E9FA" w14:textId="2CFB7F3C" w:rsidR="009C0FF6" w:rsidRDefault="009C0FF6" w:rsidP="003C23E4">
      <w:pPr>
        <w:pStyle w:val="Heading2"/>
      </w:pPr>
      <w:r>
        <w:t>2.1</w:t>
      </w:r>
      <w:r>
        <w:tab/>
        <w:t>Test setup</w:t>
      </w:r>
    </w:p>
    <w:p w14:paraId="68DDB927" w14:textId="4297E19C" w:rsidR="000C155B" w:rsidRPr="000C155B" w:rsidRDefault="000C155B" w:rsidP="003C23E4">
      <w:pPr>
        <w:rPr>
          <w:u w:val="single"/>
          <w:lang w:val="en-GB"/>
        </w:rPr>
      </w:pPr>
      <w:r w:rsidRPr="000C155B">
        <w:rPr>
          <w:u w:val="single"/>
          <w:lang w:val="en-GB"/>
        </w:rPr>
        <w:t>Channel model</w:t>
      </w:r>
    </w:p>
    <w:p w14:paraId="71A0096D" w14:textId="56EB5658" w:rsidR="00CA053A" w:rsidRDefault="00331EC2" w:rsidP="003C23E4">
      <w:pPr>
        <w:rPr>
          <w:lang w:val="en-GB"/>
        </w:rPr>
      </w:pPr>
      <w:r w:rsidRPr="00331EC2">
        <w:rPr>
          <w:noProof/>
        </w:rPr>
        <w:drawing>
          <wp:inline distT="0" distB="0" distL="0" distR="0" wp14:anchorId="652BDEEF" wp14:editId="3A4B20CF">
            <wp:extent cx="6120765" cy="208788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08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1241DF" w14:textId="784037A3" w:rsidR="00E55B03" w:rsidRDefault="0022033A" w:rsidP="0022033A">
      <w:pPr>
        <w:pStyle w:val="Caption"/>
        <w:rPr>
          <w:lang w:val="en-GB"/>
        </w:rPr>
      </w:pPr>
      <w:bookmarkStart w:id="3" w:name="_Ref46252809"/>
      <w:r>
        <w:lastRenderedPageBreak/>
        <w:t xml:space="preserve">Figure </w:t>
      </w:r>
      <w:fldSimple w:instr=" SEQ Figure \* ARABIC ">
        <w:r w:rsidR="004C549E">
          <w:rPr>
            <w:noProof/>
          </w:rPr>
          <w:t>1</w:t>
        </w:r>
      </w:fldSimple>
      <w:bookmarkEnd w:id="3"/>
      <w:r>
        <w:tab/>
        <w:t xml:space="preserve">Example of </w:t>
      </w:r>
      <w:r w:rsidR="00916BE0">
        <w:t xml:space="preserve">PDCCH/PDSCH transmission with </w:t>
      </w:r>
      <w:r w:rsidR="00EC65E8">
        <w:t>HST-</w:t>
      </w:r>
      <w:r>
        <w:t>DPS.</w:t>
      </w:r>
    </w:p>
    <w:p w14:paraId="739FD1C1" w14:textId="16AC97F9" w:rsidR="003A05EB" w:rsidRDefault="003807EB" w:rsidP="003C23E4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_Ref46252809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B8044B">
        <w:rPr>
          <w:lang w:val="en-GB"/>
        </w:rPr>
        <w:t>illustrates</w:t>
      </w:r>
      <w:r>
        <w:rPr>
          <w:lang w:val="en-GB"/>
        </w:rPr>
        <w:t xml:space="preserve"> an example of </w:t>
      </w:r>
      <w:r w:rsidR="005743A9">
        <w:rPr>
          <w:lang w:val="en-GB"/>
        </w:rPr>
        <w:t xml:space="preserve">the scenario </w:t>
      </w:r>
      <w:r>
        <w:rPr>
          <w:lang w:val="en-GB"/>
        </w:rPr>
        <w:t xml:space="preserve">for PDSCH demodulation requirements with </w:t>
      </w:r>
      <w:r w:rsidR="005743A9">
        <w:rPr>
          <w:lang w:val="en-GB"/>
        </w:rPr>
        <w:t>HST-</w:t>
      </w:r>
      <w:r>
        <w:rPr>
          <w:lang w:val="en-GB"/>
        </w:rPr>
        <w:t xml:space="preserve">DPS. </w:t>
      </w:r>
      <w:r w:rsidR="00075C25">
        <w:rPr>
          <w:lang w:val="en-GB"/>
        </w:rPr>
        <w:t xml:space="preserve">In our understanding, the dynamic point switching (DPS) discussed in Rel-16 NR HST WI is one of the transmission schemes under SFN </w:t>
      </w:r>
      <w:r w:rsidR="00966007">
        <w:rPr>
          <w:lang w:val="en-GB"/>
        </w:rPr>
        <w:t xml:space="preserve">(single frequency network) </w:t>
      </w:r>
      <w:r w:rsidR="00075C25">
        <w:rPr>
          <w:lang w:val="en-GB"/>
        </w:rPr>
        <w:t>deploymen</w:t>
      </w:r>
      <w:r w:rsidR="004F0D8B">
        <w:rPr>
          <w:lang w:val="en-GB"/>
        </w:rPr>
        <w:t>t</w:t>
      </w:r>
      <w:r w:rsidR="00231D0B">
        <w:rPr>
          <w:lang w:val="en-GB"/>
        </w:rPr>
        <w:t xml:space="preserve">, where all the transmission </w:t>
      </w:r>
      <w:r w:rsidR="0071657C">
        <w:rPr>
          <w:lang w:val="en-GB"/>
        </w:rPr>
        <w:t>points (T</w:t>
      </w:r>
      <w:r w:rsidR="00C6602F">
        <w:rPr>
          <w:lang w:val="en-GB"/>
        </w:rPr>
        <w:t>R</w:t>
      </w:r>
      <w:r w:rsidR="0071657C">
        <w:rPr>
          <w:lang w:val="en-GB"/>
        </w:rPr>
        <w:t>Ps</w:t>
      </w:r>
      <w:r w:rsidR="00574D48">
        <w:rPr>
          <w:lang w:val="en-GB"/>
        </w:rPr>
        <w:t xml:space="preserve"> or TPs</w:t>
      </w:r>
      <w:r w:rsidR="0071657C">
        <w:rPr>
          <w:lang w:val="en-GB"/>
        </w:rPr>
        <w:t>)</w:t>
      </w:r>
      <w:r w:rsidR="00231D0B">
        <w:rPr>
          <w:lang w:val="en-GB"/>
        </w:rPr>
        <w:t xml:space="preserve"> are synchronized.</w:t>
      </w:r>
      <w:r w:rsidR="00075C25">
        <w:rPr>
          <w:lang w:val="en-GB"/>
        </w:rPr>
        <w:t xml:space="preserve"> </w:t>
      </w:r>
    </w:p>
    <w:p w14:paraId="18B15C3A" w14:textId="0E843982" w:rsidR="00075C25" w:rsidRDefault="003A05EB" w:rsidP="003C23E4">
      <w:pPr>
        <w:rPr>
          <w:lang w:val="en-GB"/>
        </w:rPr>
      </w:pPr>
      <w:r>
        <w:rPr>
          <w:lang w:val="en-GB"/>
        </w:rPr>
        <w:t xml:space="preserve">In HST WI, </w:t>
      </w:r>
      <w:r w:rsidR="00075C25">
        <w:rPr>
          <w:lang w:val="en-GB"/>
        </w:rPr>
        <w:t>RAN4</w:t>
      </w:r>
      <w:r>
        <w:rPr>
          <w:lang w:val="en-GB"/>
        </w:rPr>
        <w:t xml:space="preserve"> are discussing</w:t>
      </w:r>
      <w:r w:rsidR="00075C25">
        <w:rPr>
          <w:lang w:val="en-GB"/>
        </w:rPr>
        <w:t xml:space="preserve"> the PDSCH demodulation requirements </w:t>
      </w:r>
      <w:r>
        <w:rPr>
          <w:lang w:val="en-GB"/>
        </w:rPr>
        <w:t>with</w:t>
      </w:r>
      <w:r w:rsidR="00075C25">
        <w:rPr>
          <w:lang w:val="en-GB"/>
        </w:rPr>
        <w:t xml:space="preserve"> HST-SFN, where 4 </w:t>
      </w:r>
      <w:r>
        <w:rPr>
          <w:lang w:val="en-GB"/>
        </w:rPr>
        <w:t>T</w:t>
      </w:r>
      <w:r w:rsidR="008D4814">
        <w:rPr>
          <w:lang w:val="en-GB"/>
        </w:rPr>
        <w:t>R</w:t>
      </w:r>
      <w:r>
        <w:rPr>
          <w:lang w:val="en-GB"/>
        </w:rPr>
        <w:t>Ps</w:t>
      </w:r>
      <w:r w:rsidR="00075C25">
        <w:rPr>
          <w:lang w:val="en-GB"/>
        </w:rPr>
        <w:t xml:space="preserve"> transmit</w:t>
      </w:r>
      <w:r w:rsidR="00315CAF">
        <w:rPr>
          <w:lang w:val="en-GB"/>
        </w:rPr>
        <w:t xml:space="preserve"> </w:t>
      </w:r>
      <w:r w:rsidR="00075C25">
        <w:rPr>
          <w:lang w:val="en-GB"/>
        </w:rPr>
        <w:t>the same PDCCH/PDSCH simultaneously (joint transmission, JT).</w:t>
      </w:r>
      <w:r w:rsidR="00F801E9">
        <w:rPr>
          <w:lang w:val="en-GB"/>
        </w:rPr>
        <w:t xml:space="preserve"> For</w:t>
      </w:r>
      <w:r w:rsidR="00075C25">
        <w:rPr>
          <w:lang w:val="en-GB"/>
        </w:rPr>
        <w:t xml:space="preserve"> </w:t>
      </w:r>
      <w:r w:rsidR="00F801E9">
        <w:rPr>
          <w:lang w:val="en-GB"/>
        </w:rPr>
        <w:t>HST-</w:t>
      </w:r>
      <w:r w:rsidR="00075C25">
        <w:rPr>
          <w:lang w:val="en-GB"/>
        </w:rPr>
        <w:t xml:space="preserve">DPS transmission scheme, </w:t>
      </w:r>
      <w:r w:rsidR="00F801E9">
        <w:rPr>
          <w:lang w:val="en-GB"/>
        </w:rPr>
        <w:t xml:space="preserve">on the other hand, </w:t>
      </w:r>
      <w:r w:rsidR="00E74F4E">
        <w:rPr>
          <w:lang w:val="en-GB"/>
        </w:rPr>
        <w:t xml:space="preserve">it is assumed </w:t>
      </w:r>
      <w:proofErr w:type="spellStart"/>
      <w:r w:rsidR="00075C25">
        <w:rPr>
          <w:lang w:val="en-GB"/>
        </w:rPr>
        <w:t>gNB</w:t>
      </w:r>
      <w:proofErr w:type="spellEnd"/>
      <w:r w:rsidR="00075C25">
        <w:rPr>
          <w:lang w:val="en-GB"/>
        </w:rPr>
        <w:t xml:space="preserve"> transmit</w:t>
      </w:r>
      <w:r w:rsidR="0046725C">
        <w:rPr>
          <w:lang w:val="en-GB"/>
        </w:rPr>
        <w:t>s</w:t>
      </w:r>
      <w:r w:rsidR="00075C25">
        <w:rPr>
          <w:lang w:val="en-GB"/>
        </w:rPr>
        <w:t xml:space="preserve"> PDCCH/PDSCH only from one T</w:t>
      </w:r>
      <w:r w:rsidR="00C6602F">
        <w:rPr>
          <w:lang w:val="en-GB"/>
        </w:rPr>
        <w:t>R</w:t>
      </w:r>
      <w:r w:rsidR="00075C25">
        <w:rPr>
          <w:lang w:val="en-GB"/>
        </w:rPr>
        <w:t xml:space="preserve">P </w:t>
      </w:r>
      <w:r w:rsidR="003E4103">
        <w:rPr>
          <w:lang w:val="en-GB"/>
        </w:rPr>
        <w:t>c</w:t>
      </w:r>
      <w:r w:rsidR="00075C25">
        <w:rPr>
          <w:lang w:val="en-GB"/>
        </w:rPr>
        <w:t>lose</w:t>
      </w:r>
      <w:r w:rsidR="00DB6589">
        <w:rPr>
          <w:lang w:val="en-GB"/>
        </w:rPr>
        <w:t>st</w:t>
      </w:r>
      <w:r w:rsidR="00075C25">
        <w:rPr>
          <w:lang w:val="en-GB"/>
        </w:rPr>
        <w:t xml:space="preserve"> to the UE</w:t>
      </w:r>
      <w:r w:rsidR="003F2C2D">
        <w:rPr>
          <w:lang w:val="en-GB"/>
        </w:rPr>
        <w:t>.</w:t>
      </w:r>
    </w:p>
    <w:p w14:paraId="474CD94B" w14:textId="4DCFF3F4" w:rsidR="003C23E4" w:rsidRDefault="00AD114B" w:rsidP="003C23E4">
      <w:pPr>
        <w:rPr>
          <w:lang w:val="en-GB"/>
        </w:rPr>
      </w:pPr>
      <w:r>
        <w:rPr>
          <w:lang w:val="en-GB"/>
        </w:rPr>
        <w:t xml:space="preserve">Similar to HST-SFN, </w:t>
      </w:r>
      <w:bookmarkStart w:id="4" w:name="_Hlk46316106"/>
      <w:r>
        <w:rPr>
          <w:lang w:val="en-GB"/>
        </w:rPr>
        <w:t xml:space="preserve">TRPs </w:t>
      </w:r>
      <w:r w:rsidR="008D4814">
        <w:rPr>
          <w:lang w:val="en-GB"/>
        </w:rPr>
        <w:t xml:space="preserve">in HST-DPS </w:t>
      </w:r>
      <w:r>
        <w:rPr>
          <w:lang w:val="en-GB"/>
        </w:rPr>
        <w:t xml:space="preserve">are </w:t>
      </w:r>
      <w:r w:rsidR="0039727F">
        <w:rPr>
          <w:lang w:val="en-GB"/>
        </w:rPr>
        <w:t xml:space="preserve">deployed along the railway </w:t>
      </w:r>
      <w:r w:rsidR="00691815">
        <w:rPr>
          <w:lang w:val="en-GB"/>
        </w:rPr>
        <w:t xml:space="preserve">track </w:t>
      </w:r>
      <w:r w:rsidR="0039727F">
        <w:rPr>
          <w:lang w:val="en-GB"/>
        </w:rPr>
        <w:t>with the same distance</w:t>
      </w:r>
      <w:r w:rsidR="00A82868">
        <w:rPr>
          <w:lang w:val="en-GB"/>
        </w:rPr>
        <w:t xml:space="preserve"> (inter-TRP distance)</w:t>
      </w:r>
      <w:r w:rsidR="003D3629">
        <w:rPr>
          <w:lang w:val="en-GB"/>
        </w:rPr>
        <w:t xml:space="preserve">, where inter-TRP distance is given by </w:t>
      </w:r>
      <w:r w:rsidR="00691815">
        <w:rPr>
          <w:lang w:val="en-GB"/>
        </w:rPr>
        <w:t xml:space="preserve">Ds </w:t>
      </w:r>
      <w:r w:rsidR="00E444A4">
        <w:rPr>
          <w:lang w:val="en-GB"/>
        </w:rPr>
        <w:t xml:space="preserve">(m) </w:t>
      </w:r>
      <w:r w:rsidR="00691815">
        <w:rPr>
          <w:lang w:val="en-GB"/>
        </w:rPr>
        <w:t xml:space="preserve">and distance between TRP and railway track is given by </w:t>
      </w:r>
      <w:proofErr w:type="spellStart"/>
      <w:r w:rsidR="00691815">
        <w:rPr>
          <w:lang w:val="en-GB"/>
        </w:rPr>
        <w:t>Dmin</w:t>
      </w:r>
      <w:proofErr w:type="spellEnd"/>
      <w:r w:rsidR="00E444A4">
        <w:rPr>
          <w:lang w:val="en-GB"/>
        </w:rPr>
        <w:t xml:space="preserve"> (m)</w:t>
      </w:r>
      <w:r w:rsidR="00691815">
        <w:rPr>
          <w:lang w:val="en-GB"/>
        </w:rPr>
        <w:t>.</w:t>
      </w:r>
      <w:r w:rsidR="00E444A4">
        <w:rPr>
          <w:lang w:val="en-GB"/>
        </w:rPr>
        <w:t xml:space="preserve"> </w:t>
      </w:r>
    </w:p>
    <w:p w14:paraId="176E777B" w14:textId="3AFBF03F" w:rsidR="00743951" w:rsidRDefault="009678BC" w:rsidP="003C23E4">
      <w:pPr>
        <w:rPr>
          <w:lang w:val="en-GB"/>
        </w:rPr>
      </w:pPr>
      <w:r>
        <w:rPr>
          <w:lang w:val="en-GB"/>
        </w:rPr>
        <w:t>By reusing the HST-SFN channel model specified in TS36.101</w:t>
      </w:r>
      <w:r w:rsidR="00BB16EE">
        <w:rPr>
          <w:lang w:val="en-GB"/>
        </w:rPr>
        <w:t xml:space="preserve"> </w:t>
      </w:r>
      <w:r w:rsidR="00BB16EE" w:rsidRPr="00BB16EE">
        <w:rPr>
          <w:lang w:val="en-GB"/>
        </w:rPr>
        <w:t>B.3A</w:t>
      </w:r>
      <w:r w:rsidR="00BB16EE">
        <w:rPr>
          <w:lang w:val="en-GB"/>
        </w:rPr>
        <w:t>,</w:t>
      </w:r>
      <w:r>
        <w:rPr>
          <w:lang w:val="en-GB"/>
        </w:rPr>
        <w:t xml:space="preserve"> </w:t>
      </w:r>
      <w:r w:rsidR="00BB16EE">
        <w:rPr>
          <w:lang w:val="en-GB"/>
        </w:rPr>
        <w:t>t</w:t>
      </w:r>
      <w:r w:rsidR="000C155B">
        <w:rPr>
          <w:lang w:val="en-GB"/>
        </w:rPr>
        <w:t xml:space="preserve">he location of TRP k is given </w:t>
      </w:r>
      <w:r w:rsidR="00BB16EE">
        <w:rPr>
          <w:lang w:val="en-GB"/>
        </w:rPr>
        <w:t>by</w:t>
      </w:r>
      <w:r w:rsidR="000C155B">
        <w:rPr>
          <w:lang w:val="en-GB"/>
        </w:rPr>
        <w:t>:</w:t>
      </w:r>
    </w:p>
    <w:p w14:paraId="7A3FB701" w14:textId="13FF58DC" w:rsidR="000C155B" w:rsidRPr="002906FE" w:rsidRDefault="009A0115" w:rsidP="003C23E4">
      <w:pPr>
        <w:rPr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x</m:t>
              </m:r>
            </m:e>
            <m:sub>
              <m:r>
                <w:rPr>
                  <w:rFonts w:ascii="Cambria Math" w:hAnsi="Cambria Math"/>
                  <w:lang w:val="en-GB"/>
                </w:rPr>
                <m:t>k</m:t>
              </m:r>
            </m:sub>
          </m:sSub>
          <m:r>
            <w:rPr>
              <w:rFonts w:ascii="Cambria Math" w:hAnsi="Cambria Math"/>
              <w:lang w:val="en-GB"/>
            </w:rPr>
            <m:t>=k⋅</m:t>
          </m:r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D</m:t>
              </m:r>
            </m:e>
            <m:sub>
              <m:r>
                <w:rPr>
                  <w:rFonts w:ascii="Cambria Math" w:hAnsi="Cambria Math"/>
                  <w:lang w:val="en-GB"/>
                </w:rPr>
                <m:t>s</m:t>
              </m:r>
            </m:sub>
          </m:sSub>
          <m:r>
            <w:rPr>
              <w:rFonts w:ascii="Cambria Math" w:hAnsi="Cambria Math"/>
              <w:lang w:val="en-GB"/>
            </w:rPr>
            <m:t>+j⋅</m:t>
          </m:r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D</m:t>
              </m:r>
            </m:e>
            <m:sub>
              <m:r>
                <w:rPr>
                  <w:rFonts w:ascii="Cambria Math" w:hAnsi="Cambria Math"/>
                  <w:lang w:val="en-GB"/>
                </w:rPr>
                <m:t>min</m:t>
              </m:r>
            </m:sub>
          </m:sSub>
        </m:oMath>
      </m:oMathPara>
    </w:p>
    <w:p w14:paraId="35C33F3D" w14:textId="6C44C91B" w:rsidR="00680EDC" w:rsidRDefault="002906FE" w:rsidP="003C23E4">
      <w:pPr>
        <w:rPr>
          <w:iCs/>
          <w:lang w:val="en-GB"/>
        </w:rPr>
      </w:pPr>
      <w:r>
        <w:rPr>
          <w:lang w:val="en-GB"/>
        </w:rPr>
        <w:t>Where</w:t>
      </w:r>
      <w:r w:rsidR="003670DA">
        <w:rPr>
          <w:lang w:val="en-GB"/>
        </w:rPr>
        <w:t xml:space="preserve"> the origin is the initial train </w:t>
      </w:r>
      <w:r w:rsidR="009F4348">
        <w:rPr>
          <w:lang w:val="en-GB"/>
        </w:rPr>
        <w:t>location</w:t>
      </w:r>
      <w:r w:rsidR="00DF6F16">
        <w:rPr>
          <w:lang w:val="en-GB"/>
        </w:rPr>
        <w:t>,</w:t>
      </w:r>
      <w:r w:rsidR="009F4348">
        <w:rPr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k∈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-∞,∞</m:t>
            </m:r>
          </m:e>
        </m:d>
      </m:oMath>
      <w:r w:rsidR="00DF6F16">
        <w:rPr>
          <w:iCs/>
          <w:lang w:val="en-GB"/>
        </w:rPr>
        <w:t xml:space="preserve">, and </w:t>
      </w:r>
      <m:oMath>
        <m:r>
          <w:rPr>
            <w:rFonts w:ascii="Cambria Math" w:hAnsi="Cambria Math"/>
            <w:lang w:val="en-GB"/>
          </w:rPr>
          <m:t>j=</m:t>
        </m:r>
        <m:rad>
          <m:radPr>
            <m:degHide m:val="1"/>
            <m:ctrlPr>
              <w:rPr>
                <w:rFonts w:ascii="Cambria Math" w:hAnsi="Cambria Math"/>
                <w:i/>
                <w:lang w:val="en-GB"/>
              </w:rPr>
            </m:ctrlPr>
          </m:radPr>
          <m:deg/>
          <m:e>
            <m:r>
              <w:rPr>
                <w:rFonts w:ascii="Cambria Math" w:hAnsi="Cambria Math"/>
                <w:lang w:val="en-GB"/>
              </w:rPr>
              <m:t>-1</m:t>
            </m:r>
          </m:e>
        </m:rad>
      </m:oMath>
      <w:r w:rsidR="00680EDC">
        <w:rPr>
          <w:iCs/>
          <w:lang w:val="en-GB"/>
        </w:rPr>
        <w:t>.</w:t>
      </w:r>
      <w:r w:rsidR="00BB16EE">
        <w:rPr>
          <w:iCs/>
          <w:lang w:val="en-GB"/>
        </w:rPr>
        <w:t xml:space="preserve"> </w:t>
      </w:r>
      <w:r w:rsidR="00680EDC">
        <w:rPr>
          <w:iCs/>
          <w:lang w:val="en-GB"/>
        </w:rPr>
        <w:t>The train location is denoted as:</w:t>
      </w:r>
    </w:p>
    <w:p w14:paraId="03229F40" w14:textId="101439F1" w:rsidR="00680EDC" w:rsidRPr="00680EDC" w:rsidRDefault="00680EDC" w:rsidP="003C23E4">
      <w:pPr>
        <w:rPr>
          <w:i/>
          <w:lang w:val="en-GB"/>
        </w:rPr>
      </w:pPr>
      <m:oMathPara>
        <m:oMath>
          <m:r>
            <w:rPr>
              <w:rFonts w:ascii="Cambria Math" w:hAnsi="Cambria Math"/>
              <w:lang w:val="en-GB"/>
            </w:rPr>
            <m:t>y=a+j⋅0</m:t>
          </m:r>
        </m:oMath>
      </m:oMathPara>
    </w:p>
    <w:p w14:paraId="72FF977B" w14:textId="445E76EB" w:rsidR="00680EDC" w:rsidRDefault="00680EDC" w:rsidP="003C23E4">
      <w:pPr>
        <w:rPr>
          <w:lang w:val="en-GB"/>
        </w:rPr>
      </w:pPr>
      <w:r>
        <w:rPr>
          <w:iCs/>
          <w:lang w:val="en-GB"/>
        </w:rPr>
        <w:t xml:space="preserve">Where </w:t>
      </w:r>
      <m:oMath>
        <m:r>
          <w:rPr>
            <w:rFonts w:ascii="Cambria Math" w:hAnsi="Cambria Math"/>
            <w:lang w:val="en-GB"/>
          </w:rPr>
          <m:t>a∈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0,∞</m:t>
            </m:r>
          </m:e>
        </m:d>
      </m:oMath>
      <w:r>
        <w:rPr>
          <w:iCs/>
          <w:lang w:val="en-GB"/>
        </w:rPr>
        <w:t xml:space="preserve"> and </w:t>
      </w:r>
      <m:oMath>
        <m:r>
          <w:rPr>
            <w:rFonts w:ascii="Cambria Math" w:hAnsi="Cambria Math"/>
            <w:lang w:val="en-GB"/>
          </w:rPr>
          <m:t>a</m:t>
        </m:r>
      </m:oMath>
      <w:r>
        <w:rPr>
          <w:lang w:val="en-GB"/>
        </w:rPr>
        <w:t xml:space="preserve"> means distance in meters, which means the train is right on the </w:t>
      </w:r>
      <w:r w:rsidR="0073382F">
        <w:rPr>
          <w:lang w:val="en-GB"/>
        </w:rPr>
        <w:t xml:space="preserve">rail </w:t>
      </w:r>
      <w:r>
        <w:rPr>
          <w:lang w:val="en-GB"/>
        </w:rPr>
        <w:t>track.</w:t>
      </w:r>
    </w:p>
    <w:p w14:paraId="17223463" w14:textId="22496F5C" w:rsidR="00680EDC" w:rsidRDefault="00985AA4" w:rsidP="003C23E4">
      <w:pPr>
        <w:rPr>
          <w:lang w:val="en-GB"/>
        </w:rPr>
      </w:pPr>
      <w:r>
        <w:rPr>
          <w:lang w:val="en-GB"/>
        </w:rPr>
        <w:t xml:space="preserve">The HST-DPS </w:t>
      </w:r>
      <w:r w:rsidR="00987E4D">
        <w:rPr>
          <w:lang w:val="en-GB"/>
        </w:rPr>
        <w:t xml:space="preserve">scenario for the test of baseband performance is a </w:t>
      </w:r>
      <w:proofErr w:type="spellStart"/>
      <w:r w:rsidR="00987E4D">
        <w:rPr>
          <w:lang w:val="en-GB"/>
        </w:rPr>
        <w:t>non fading</w:t>
      </w:r>
      <w:proofErr w:type="spellEnd"/>
      <w:r w:rsidR="00987E4D">
        <w:rPr>
          <w:lang w:val="en-GB"/>
        </w:rPr>
        <w:t xml:space="preserve"> propagation channel with one tap, namely only one nearest TRP. </w:t>
      </w:r>
      <w:r w:rsidR="009E347D">
        <w:rPr>
          <w:lang w:val="en-GB"/>
        </w:rPr>
        <w:t xml:space="preserve">This TRP </w:t>
      </w:r>
      <w:r w:rsidR="009E347D" w:rsidRPr="009E347D">
        <w:rPr>
          <w:i/>
          <w:iCs/>
          <w:lang w:val="en-GB"/>
        </w:rPr>
        <w:t>k</w:t>
      </w:r>
      <w:r w:rsidR="009E347D">
        <w:rPr>
          <w:lang w:val="en-GB"/>
        </w:rPr>
        <w:t xml:space="preserve"> is visible for the train in the range:</w:t>
      </w:r>
    </w:p>
    <w:p w14:paraId="7641D2BE" w14:textId="1A3456A6" w:rsidR="009E347D" w:rsidRPr="00565069" w:rsidRDefault="009A0115" w:rsidP="003C23E4">
      <w:pPr>
        <w:rPr>
          <w:lang w:val="en-GB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iCs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k-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lang w:val="en-GB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den>
              </m:f>
            </m:e>
          </m:d>
          <m:sSub>
            <m:sSubPr>
              <m:ctrlPr>
                <w:rPr>
                  <w:rFonts w:ascii="Cambria Math" w:hAnsi="Cambria Math"/>
                  <w:i/>
                  <w:iCs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D</m:t>
              </m:r>
            </m:e>
            <m:sub>
              <m:r>
                <w:rPr>
                  <w:rFonts w:ascii="Cambria Math" w:hAnsi="Cambria Math"/>
                  <w:lang w:val="en-GB"/>
                </w:rPr>
                <m:t>s</m:t>
              </m:r>
            </m:sub>
          </m:sSub>
          <m:r>
            <w:rPr>
              <w:rFonts w:ascii="Cambria Math" w:hAnsi="Cambria Math"/>
              <w:lang w:val="en-GB"/>
            </w:rPr>
            <m:t>≤a&lt;</m:t>
          </m:r>
          <m:d>
            <m:dPr>
              <m:ctrlPr>
                <w:rPr>
                  <w:rFonts w:ascii="Cambria Math" w:hAnsi="Cambria Math"/>
                  <w:i/>
                  <w:iCs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k+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lang w:val="en-GB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den>
              </m:f>
            </m:e>
          </m:d>
          <m:sSub>
            <m:sSubPr>
              <m:ctrlPr>
                <w:rPr>
                  <w:rFonts w:ascii="Cambria Math" w:hAnsi="Cambria Math"/>
                  <w:i/>
                  <w:iCs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D</m:t>
              </m:r>
            </m:e>
            <m:sub>
              <m:r>
                <w:rPr>
                  <w:rFonts w:ascii="Cambria Math" w:hAnsi="Cambria Math"/>
                  <w:lang w:val="en-GB"/>
                </w:rPr>
                <m:t>s</m:t>
              </m:r>
            </m:sub>
          </m:sSub>
        </m:oMath>
      </m:oMathPara>
    </w:p>
    <w:p w14:paraId="64ECDB5F" w14:textId="56DD63B7" w:rsidR="00565069" w:rsidRDefault="00565069" w:rsidP="003C23E4">
      <w:pPr>
        <w:rPr>
          <w:lang w:val="en-GB"/>
        </w:rPr>
      </w:pPr>
      <w:r>
        <w:rPr>
          <w:lang w:val="en-GB"/>
        </w:rPr>
        <w:t xml:space="preserve">Doppler shift </w:t>
      </w:r>
      <w:r>
        <w:rPr>
          <w:vertAlign w:val="subscript"/>
          <w:lang w:val="en-GB"/>
        </w:rPr>
        <w:softHyphen/>
      </w:r>
      <m:oMath>
        <m:sSub>
          <m:sSubPr>
            <m:ctrlPr>
              <w:rPr>
                <w:rFonts w:ascii="Cambria Math" w:hAnsi="Cambria Math"/>
                <w:i/>
                <w:vertAlign w:val="subscript"/>
                <w:lang w:val="en-GB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GB"/>
              </w:rPr>
              <m:t>F</m:t>
            </m:r>
          </m:e>
          <m:sub>
            <m:r>
              <w:rPr>
                <w:rFonts w:ascii="Cambria Math" w:hAnsi="Cambria Math"/>
                <w:vertAlign w:val="subscript"/>
                <w:lang w:val="en-GB"/>
              </w:rPr>
              <m:t>D,k</m:t>
            </m:r>
          </m:sub>
        </m:sSub>
      </m:oMath>
      <w:r>
        <w:rPr>
          <w:vertAlign w:val="subscript"/>
          <w:lang w:val="en-GB"/>
        </w:rPr>
        <w:t xml:space="preserve"> </w:t>
      </w:r>
      <w:r>
        <w:rPr>
          <w:lang w:val="en-GB"/>
        </w:rPr>
        <w:t>(Hz) from k-</w:t>
      </w:r>
      <w:proofErr w:type="spellStart"/>
      <w:r>
        <w:rPr>
          <w:lang w:val="en-GB"/>
        </w:rPr>
        <w:t>th</w:t>
      </w:r>
      <w:proofErr w:type="spellEnd"/>
      <w:r>
        <w:rPr>
          <w:lang w:val="en-GB"/>
        </w:rPr>
        <w:t xml:space="preserve"> TRP is given by</w:t>
      </w:r>
    </w:p>
    <w:p w14:paraId="06474F28" w14:textId="5866C28E" w:rsidR="00565069" w:rsidRPr="00565069" w:rsidRDefault="009A0115" w:rsidP="003C23E4">
      <w:pPr>
        <w:rPr>
          <w:iCs/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F</m:t>
              </m:r>
              <m:ctrlPr>
                <w:rPr>
                  <w:rFonts w:ascii="Cambria Math" w:hAnsi="Cambria Math"/>
                  <w:i/>
                  <w:iCs/>
                  <w:lang w:val="en-GB"/>
                </w:rPr>
              </m:ctrlPr>
            </m:e>
            <m:sub>
              <m:r>
                <w:rPr>
                  <w:rFonts w:ascii="Cambria Math" w:hAnsi="Cambria Math"/>
                  <w:lang w:val="en-GB"/>
                </w:rPr>
                <m:t>D,k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f</m:t>
              </m:r>
            </m:e>
            <m:sub>
              <m:r>
                <w:rPr>
                  <w:rFonts w:ascii="Cambria Math" w:hAnsi="Cambria Math"/>
                  <w:lang w:val="en-GB"/>
                </w:rPr>
                <m:t>c</m:t>
              </m:r>
            </m:sub>
          </m:sSub>
          <m:r>
            <w:rPr>
              <w:rFonts w:ascii="Cambria Math" w:hAnsi="Cambria Math"/>
              <w:lang w:val="en-GB"/>
            </w:rPr>
            <m:t>×</m:t>
          </m:r>
          <m:r>
            <m:rPr>
              <m:sty m:val="p"/>
            </m:rPr>
            <w:rPr>
              <w:rFonts w:ascii="Cambria Math" w:hAnsi="Cambria Math"/>
              <w:lang w:val="en-GB"/>
            </w:rPr>
            <m:t>Real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-v⋅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lang w:val="en-GB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GB"/>
                    </w:rPr>
                    <m:t>y-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k</m:t>
                      </m:r>
                    </m:sub>
                  </m:sSub>
                </m:num>
                <m:den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iCs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y-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k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>⋅C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lang w:val="en-GB"/>
            </w:rPr>
            <m:t xml:space="preserve"> for </m:t>
          </m:r>
          <m:d>
            <m:dPr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k-</m:t>
              </m:r>
              <m:f>
                <m:f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den>
              </m:f>
            </m:e>
          </m:d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D</m:t>
              </m:r>
            </m:e>
            <m:sub>
              <m:r>
                <w:rPr>
                  <w:rFonts w:ascii="Cambria Math" w:hAnsi="Cambria Math"/>
                  <w:lang w:val="en-GB"/>
                </w:rPr>
                <m:t>s</m:t>
              </m:r>
            </m:sub>
          </m:sSub>
          <m:r>
            <w:rPr>
              <w:rFonts w:ascii="Cambria Math" w:hAnsi="Cambria Math"/>
              <w:lang w:val="en-GB"/>
            </w:rPr>
            <m:t>≤a&lt;</m:t>
          </m:r>
          <m:d>
            <m:dPr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k+</m:t>
              </m:r>
              <m:f>
                <m:f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den>
              </m:f>
            </m:e>
          </m:d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D</m:t>
              </m:r>
            </m:e>
            <m:sub>
              <m:r>
                <w:rPr>
                  <w:rFonts w:ascii="Cambria Math" w:hAnsi="Cambria Math"/>
                  <w:lang w:val="en-GB"/>
                </w:rPr>
                <m:t>s</m:t>
              </m:r>
            </m:sub>
          </m:sSub>
        </m:oMath>
      </m:oMathPara>
    </w:p>
    <w:p w14:paraId="1A920801" w14:textId="71DBB8B5" w:rsidR="00565069" w:rsidRDefault="00B3151E" w:rsidP="003C23E4">
      <w:pPr>
        <w:rPr>
          <w:iCs/>
          <w:lang w:val="en-GB"/>
        </w:rPr>
      </w:pPr>
      <w:r>
        <w:rPr>
          <w:iCs/>
          <w:lang w:val="en-GB"/>
        </w:rPr>
        <w:t>In the a</w:t>
      </w:r>
      <w:r w:rsidR="00E919B4">
        <w:rPr>
          <w:iCs/>
          <w:lang w:val="en-GB"/>
        </w:rPr>
        <w:t xml:space="preserve">bove, </w:t>
      </w:r>
      <w:r w:rsidR="00462929">
        <w:rPr>
          <w:iCs/>
          <w:lang w:val="en-GB"/>
        </w:rPr>
        <w:t>v (m/s) is the moving speed of the train, f</w:t>
      </w:r>
      <w:r w:rsidR="00462929">
        <w:rPr>
          <w:iCs/>
          <w:vertAlign w:val="subscript"/>
          <w:lang w:val="en-GB"/>
        </w:rPr>
        <w:t>c</w:t>
      </w:r>
      <w:r w:rsidR="00462929">
        <w:rPr>
          <w:iCs/>
          <w:lang w:val="en-GB"/>
        </w:rPr>
        <w:t xml:space="preserve"> (Hz) is the carrier frequency, and C (m/s) is the velocity of light. </w:t>
      </w:r>
    </w:p>
    <w:bookmarkEnd w:id="4"/>
    <w:p w14:paraId="764A07A6" w14:textId="3C967CEE" w:rsidR="00960A76" w:rsidRDefault="00960A76" w:rsidP="003C23E4">
      <w:pPr>
        <w:rPr>
          <w:iCs/>
          <w:lang w:val="en-GB"/>
        </w:rPr>
      </w:pPr>
      <w:r>
        <w:rPr>
          <w:iCs/>
          <w:lang w:val="en-GB"/>
        </w:rPr>
        <w:fldChar w:fldCharType="begin"/>
      </w:r>
      <w:r>
        <w:rPr>
          <w:iCs/>
          <w:lang w:val="en-GB"/>
        </w:rPr>
        <w:instrText xml:space="preserve"> REF _Ref46255692 \h </w:instrText>
      </w:r>
      <w:r>
        <w:rPr>
          <w:iCs/>
          <w:lang w:val="en-GB"/>
        </w:rPr>
      </w:r>
      <w:r>
        <w:rPr>
          <w:iCs/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iCs/>
          <w:lang w:val="en-GB"/>
        </w:rPr>
        <w:fldChar w:fldCharType="end"/>
      </w:r>
      <w:r>
        <w:rPr>
          <w:iCs/>
          <w:lang w:val="en-GB"/>
        </w:rPr>
        <w:t xml:space="preserve"> shows the example of Doppler shift with Ds=1000m, </w:t>
      </w:r>
      <w:proofErr w:type="spellStart"/>
      <w:r>
        <w:rPr>
          <w:iCs/>
          <w:lang w:val="en-GB"/>
        </w:rPr>
        <w:t>Dmin</w:t>
      </w:r>
      <w:proofErr w:type="spellEnd"/>
      <w:r>
        <w:rPr>
          <w:iCs/>
          <w:lang w:val="en-GB"/>
        </w:rPr>
        <w:t xml:space="preserve">=50m, v=350km/h and fc=2.7GHz. </w:t>
      </w:r>
      <w:r w:rsidR="00B00583">
        <w:rPr>
          <w:iCs/>
          <w:lang w:val="en-GB"/>
        </w:rPr>
        <w:t xml:space="preserve">It is observed from the channel model is that it is enough to assume two TRPs for HST-DPS scenario. </w:t>
      </w:r>
    </w:p>
    <w:p w14:paraId="74439551" w14:textId="13486588" w:rsidR="00B00583" w:rsidRPr="00B00583" w:rsidRDefault="00B00583" w:rsidP="003C23E4">
      <w:pPr>
        <w:rPr>
          <w:b/>
          <w:bCs/>
        </w:rPr>
      </w:pPr>
      <w:r>
        <w:rPr>
          <w:b/>
          <w:bCs/>
        </w:rPr>
        <w:t>Proposal</w:t>
      </w:r>
      <w:r w:rsidR="00EF45BA">
        <w:rPr>
          <w:b/>
          <w:bCs/>
        </w:rPr>
        <w:t xml:space="preserve"> 1</w:t>
      </w:r>
      <w:r>
        <w:rPr>
          <w:b/>
          <w:bCs/>
        </w:rPr>
        <w:t xml:space="preserve">: Assume two TRPs for HST-DPS transmission scenario. </w:t>
      </w:r>
    </w:p>
    <w:p w14:paraId="1A5672B3" w14:textId="38470CF3" w:rsidR="00462929" w:rsidRDefault="00462929" w:rsidP="003C23E4">
      <w:pPr>
        <w:rPr>
          <w:iCs/>
          <w:lang w:val="en-GB"/>
        </w:rPr>
      </w:pPr>
      <w:r w:rsidRPr="00F5003C">
        <w:rPr>
          <w:noProof/>
        </w:rPr>
        <w:drawing>
          <wp:inline distT="0" distB="0" distL="0" distR="0" wp14:anchorId="660FE386" wp14:editId="0A986D17">
            <wp:extent cx="2980944" cy="223113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944" cy="2231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C89A93" w14:textId="10F796F5" w:rsidR="00462929" w:rsidRDefault="00462929" w:rsidP="00462929">
      <w:pPr>
        <w:pStyle w:val="Caption"/>
      </w:pPr>
      <w:bookmarkStart w:id="5" w:name="_Ref46255692"/>
      <w:r>
        <w:lastRenderedPageBreak/>
        <w:t xml:space="preserve">Figure </w:t>
      </w:r>
      <w:fldSimple w:instr=" SEQ Figure \* ARABIC ">
        <w:r w:rsidR="004C549E">
          <w:rPr>
            <w:noProof/>
          </w:rPr>
          <w:t>2</w:t>
        </w:r>
      </w:fldSimple>
      <w:bookmarkEnd w:id="5"/>
      <w:r>
        <w:tab/>
        <w:t xml:space="preserve">Example of Doppler shift (Ds=1000m, </w:t>
      </w:r>
      <w:proofErr w:type="spellStart"/>
      <w:r>
        <w:t>Dmin</w:t>
      </w:r>
      <w:proofErr w:type="spellEnd"/>
      <w:r>
        <w:t>=50m, v=350km/h, fc=2.7GHz)</w:t>
      </w:r>
    </w:p>
    <w:p w14:paraId="64DE0CB0" w14:textId="244BD906" w:rsidR="00B00583" w:rsidRPr="00B00583" w:rsidRDefault="00B00583" w:rsidP="00B00583"/>
    <w:p w14:paraId="02A616D1" w14:textId="22480736" w:rsidR="002B1A28" w:rsidRPr="00075C25" w:rsidRDefault="002B1A28" w:rsidP="002B1A28">
      <w:pPr>
        <w:rPr>
          <w:u w:val="single"/>
        </w:rPr>
      </w:pPr>
      <w:r w:rsidRPr="00075C25">
        <w:rPr>
          <w:u w:val="single"/>
        </w:rPr>
        <w:t>TCI configuration</w:t>
      </w:r>
    </w:p>
    <w:p w14:paraId="12E9A2CB" w14:textId="307DC01D" w:rsidR="007427E3" w:rsidRDefault="00075C25" w:rsidP="00075C25">
      <w:pPr>
        <w:rPr>
          <w:lang w:val="en-GB"/>
        </w:rPr>
      </w:pPr>
      <w:r>
        <w:rPr>
          <w:lang w:val="en-GB"/>
        </w:rPr>
        <w:t>For</w:t>
      </w:r>
      <w:r w:rsidR="006E3064">
        <w:rPr>
          <w:lang w:val="en-GB"/>
        </w:rPr>
        <w:t xml:space="preserve"> SFN</w:t>
      </w:r>
      <w:r>
        <w:rPr>
          <w:lang w:val="en-GB"/>
        </w:rPr>
        <w:t xml:space="preserve"> JT </w:t>
      </w:r>
      <w:r w:rsidR="00BB16EE">
        <w:rPr>
          <w:lang w:val="en-GB"/>
        </w:rPr>
        <w:t xml:space="preserve">discussed </w:t>
      </w:r>
      <w:r>
        <w:rPr>
          <w:lang w:val="en-GB"/>
        </w:rPr>
        <w:t xml:space="preserve">in </w:t>
      </w:r>
      <w:r w:rsidR="00BB16EE">
        <w:rPr>
          <w:lang w:val="en-GB"/>
        </w:rPr>
        <w:t xml:space="preserve">Rel-16 </w:t>
      </w:r>
      <w:r>
        <w:rPr>
          <w:lang w:val="en-GB"/>
        </w:rPr>
        <w:t xml:space="preserve">HST WI, RAN4 assumes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configures one TCI state for PDCCH/PDSCH although Doppler shift and average gain </w:t>
      </w:r>
      <w:r w:rsidR="00F97A22">
        <w:rPr>
          <w:lang w:val="en-GB"/>
        </w:rPr>
        <w:t>are</w:t>
      </w:r>
      <w:r>
        <w:rPr>
          <w:lang w:val="en-GB"/>
        </w:rPr>
        <w:t xml:space="preserve"> different per TRP. For HST-DPS, on the other hand, </w:t>
      </w:r>
      <w:r w:rsidR="00FF7861">
        <w:rPr>
          <w:lang w:val="en-GB"/>
        </w:rPr>
        <w:t>UE receive</w:t>
      </w:r>
      <w:r w:rsidR="00D8519D">
        <w:rPr>
          <w:lang w:val="en-GB"/>
        </w:rPr>
        <w:t>s</w:t>
      </w:r>
      <w:r w:rsidR="00FF7861">
        <w:rPr>
          <w:lang w:val="en-GB"/>
        </w:rPr>
        <w:t xml:space="preserve"> PDCCH/PDSCH only from one TRP</w:t>
      </w:r>
      <w:r w:rsidR="00D8519D">
        <w:rPr>
          <w:lang w:val="en-GB"/>
        </w:rPr>
        <w:t>.</w:t>
      </w:r>
      <w:r w:rsidR="00994E0F">
        <w:rPr>
          <w:lang w:val="en-GB"/>
        </w:rPr>
        <w:t xml:space="preserve"> Theoretically</w:t>
      </w:r>
      <w:r w:rsidR="00D8519D">
        <w:rPr>
          <w:lang w:val="en-GB"/>
        </w:rPr>
        <w:t xml:space="preserve"> it is </w:t>
      </w:r>
      <w:r w:rsidR="00745096">
        <w:rPr>
          <w:lang w:val="en-GB"/>
        </w:rPr>
        <w:t>enough</w:t>
      </w:r>
      <w:r w:rsidR="00D8519D">
        <w:rPr>
          <w:lang w:val="en-GB"/>
        </w:rPr>
        <w:t xml:space="preserve"> to configure one TRS and it is transmitted</w:t>
      </w:r>
      <w:r w:rsidR="00994E0F">
        <w:rPr>
          <w:lang w:val="en-GB"/>
        </w:rPr>
        <w:t xml:space="preserve"> only</w:t>
      </w:r>
      <w:r w:rsidR="00D8519D">
        <w:rPr>
          <w:lang w:val="en-GB"/>
        </w:rPr>
        <w:t xml:space="preserve"> from the visible TRP</w:t>
      </w:r>
      <w:r w:rsidR="00653EBE">
        <w:rPr>
          <w:lang w:val="en-GB"/>
        </w:rPr>
        <w:t xml:space="preserve"> k. </w:t>
      </w:r>
      <w:r w:rsidR="00455330">
        <w:rPr>
          <w:lang w:val="en-GB"/>
        </w:rPr>
        <w:t xml:space="preserve">However in the real deployment, </w:t>
      </w:r>
      <w:r w:rsidR="004C0A8D">
        <w:rPr>
          <w:lang w:val="en-GB"/>
        </w:rPr>
        <w:t xml:space="preserve">the </w:t>
      </w:r>
      <w:proofErr w:type="spellStart"/>
      <w:r w:rsidR="004C0A8D">
        <w:rPr>
          <w:lang w:val="en-GB"/>
        </w:rPr>
        <w:t>gNB</w:t>
      </w:r>
      <w:proofErr w:type="spellEnd"/>
      <w:r w:rsidR="00455330">
        <w:rPr>
          <w:lang w:val="en-GB"/>
        </w:rPr>
        <w:t xml:space="preserve"> </w:t>
      </w:r>
      <w:r w:rsidR="004C0A8D">
        <w:rPr>
          <w:lang w:val="en-GB"/>
        </w:rPr>
        <w:t xml:space="preserve">always </w:t>
      </w:r>
      <w:r w:rsidR="00455330">
        <w:rPr>
          <w:lang w:val="en-GB"/>
        </w:rPr>
        <w:t>transmit</w:t>
      </w:r>
      <w:r w:rsidR="004C0A8D">
        <w:rPr>
          <w:lang w:val="en-GB"/>
        </w:rPr>
        <w:t>s</w:t>
      </w:r>
      <w:r w:rsidR="00455330">
        <w:rPr>
          <w:lang w:val="en-GB"/>
        </w:rPr>
        <w:t xml:space="preserve"> different TRS per TRP. </w:t>
      </w:r>
      <w:r w:rsidR="009A201F">
        <w:rPr>
          <w:lang w:val="en-GB"/>
        </w:rPr>
        <w:t>We therefore propose to configure two TRS in HST-DPS, i.e., TRS#0 from TRP</w:t>
      </w:r>
      <w:r w:rsidR="003F0567">
        <w:rPr>
          <w:lang w:val="en-GB"/>
        </w:rPr>
        <w:t>#(2</w:t>
      </w:r>
      <w:r w:rsidR="009A201F">
        <w:rPr>
          <w:lang w:val="en-GB"/>
        </w:rPr>
        <w:t>k</w:t>
      </w:r>
      <w:r w:rsidR="003F0567">
        <w:rPr>
          <w:lang w:val="en-GB"/>
        </w:rPr>
        <w:t>)</w:t>
      </w:r>
      <w:r w:rsidR="009A201F">
        <w:rPr>
          <w:lang w:val="en-GB"/>
        </w:rPr>
        <w:t xml:space="preserve"> and TRP#1 from odd TRP</w:t>
      </w:r>
      <w:r w:rsidR="003F0567">
        <w:rPr>
          <w:lang w:val="en-GB"/>
        </w:rPr>
        <w:t>#(2</w:t>
      </w:r>
      <w:r w:rsidR="009A201F">
        <w:rPr>
          <w:lang w:val="en-GB"/>
        </w:rPr>
        <w:t>k</w:t>
      </w:r>
      <w:r w:rsidR="003F0567">
        <w:rPr>
          <w:lang w:val="en-GB"/>
        </w:rPr>
        <w:t>+1), where k=0,</w:t>
      </w:r>
      <w:r w:rsidR="007427E3">
        <w:rPr>
          <w:lang w:val="en-GB"/>
        </w:rPr>
        <w:t xml:space="preserve"> </w:t>
      </w:r>
      <w:r w:rsidR="003F0567">
        <w:rPr>
          <w:lang w:val="en-GB"/>
        </w:rPr>
        <w:t>1,</w:t>
      </w:r>
      <w:r w:rsidR="007427E3">
        <w:rPr>
          <w:lang w:val="en-GB"/>
        </w:rPr>
        <w:t xml:space="preserve"> </w:t>
      </w:r>
      <w:r w:rsidR="003F0567">
        <w:rPr>
          <w:lang w:val="en-GB"/>
        </w:rPr>
        <w:t>2,</w:t>
      </w:r>
      <w:r w:rsidR="007427E3">
        <w:rPr>
          <w:lang w:val="en-GB"/>
        </w:rPr>
        <w:t xml:space="preserve"> … </w:t>
      </w:r>
    </w:p>
    <w:p w14:paraId="5D070727" w14:textId="1F6BA00F" w:rsidR="00301B90" w:rsidRDefault="00301B90" w:rsidP="00075C25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_Ref46256909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shows </w:t>
      </w:r>
      <w:r w:rsidR="00BD04E3">
        <w:rPr>
          <w:lang w:val="en-GB"/>
        </w:rPr>
        <w:t>an</w:t>
      </w:r>
      <w:r>
        <w:rPr>
          <w:lang w:val="en-GB"/>
        </w:rPr>
        <w:t xml:space="preserve"> example of TCI configuration for HST-DPS, </w:t>
      </w:r>
      <w:r w:rsidR="00A82427">
        <w:rPr>
          <w:lang w:val="en-GB"/>
        </w:rPr>
        <w:t>where SSB#0 is transmitted from TRP#(2k)</w:t>
      </w:r>
      <w:r w:rsidR="00ED58C9">
        <w:rPr>
          <w:lang w:val="en-GB"/>
        </w:rPr>
        <w:t>,</w:t>
      </w:r>
      <w:r w:rsidR="00A82427">
        <w:rPr>
          <w:lang w:val="en-GB"/>
        </w:rPr>
        <w:t xml:space="preserve"> and </w:t>
      </w:r>
      <w:r w:rsidR="0047409B">
        <w:rPr>
          <w:lang w:val="en-GB"/>
        </w:rPr>
        <w:t xml:space="preserve">both TRS#0 and TRP#1 </w:t>
      </w:r>
      <w:r w:rsidR="00C172FD">
        <w:rPr>
          <w:lang w:val="en-GB"/>
        </w:rPr>
        <w:t>are</w:t>
      </w:r>
      <w:r w:rsidR="0047409B">
        <w:rPr>
          <w:lang w:val="en-GB"/>
        </w:rPr>
        <w:t xml:space="preserve"> configured as </w:t>
      </w:r>
      <w:proofErr w:type="spellStart"/>
      <w:r w:rsidR="0047409B">
        <w:rPr>
          <w:lang w:val="en-GB"/>
        </w:rPr>
        <w:t>QCL</w:t>
      </w:r>
      <w:r w:rsidR="0053128B">
        <w:rPr>
          <w:lang w:val="en-GB"/>
        </w:rPr>
        <w:t>ed</w:t>
      </w:r>
      <w:proofErr w:type="spellEnd"/>
      <w:r w:rsidR="0047409B">
        <w:rPr>
          <w:lang w:val="en-GB"/>
        </w:rPr>
        <w:t xml:space="preserve"> with SSB#0. </w:t>
      </w:r>
      <w:r w:rsidR="00F82D2C">
        <w:rPr>
          <w:lang w:val="en-GB"/>
        </w:rPr>
        <w:t>HST-DPS scenario configures 2 TCI states for each TRS</w:t>
      </w:r>
      <w:r w:rsidR="00366D07">
        <w:rPr>
          <w:lang w:val="en-GB"/>
        </w:rPr>
        <w:t xml:space="preserve"> (TCI#1 and TCI#2)</w:t>
      </w:r>
      <w:r w:rsidR="00F82D2C">
        <w:rPr>
          <w:lang w:val="en-GB"/>
        </w:rPr>
        <w:t xml:space="preserve">. </w:t>
      </w:r>
      <w:r w:rsidR="00B91449">
        <w:rPr>
          <w:lang w:val="en-GB"/>
        </w:rPr>
        <w:t xml:space="preserve">During the test, </w:t>
      </w:r>
      <w:r w:rsidR="00366D07">
        <w:rPr>
          <w:lang w:val="en-GB"/>
        </w:rPr>
        <w:t>TE switches TCI depends on the UE location (</w:t>
      </w:r>
      <w:r w:rsidR="00366D07" w:rsidRPr="00FD5B69">
        <w:rPr>
          <w:i/>
          <w:iCs/>
          <w:lang w:val="en-GB"/>
        </w:rPr>
        <w:t>a</w:t>
      </w:r>
      <w:r w:rsidR="00FD5B69">
        <w:rPr>
          <w:lang w:val="en-GB"/>
        </w:rPr>
        <w:t xml:space="preserve"> in </w:t>
      </w:r>
      <w:r w:rsidR="00FD5B69">
        <w:rPr>
          <w:lang w:val="en-GB"/>
        </w:rPr>
        <w:fldChar w:fldCharType="begin"/>
      </w:r>
      <w:r w:rsidR="00FD5B69">
        <w:rPr>
          <w:lang w:val="en-GB"/>
        </w:rPr>
        <w:instrText xml:space="preserve"> REF _Ref46252809 \h </w:instrText>
      </w:r>
      <w:r w:rsidR="00FD5B69">
        <w:rPr>
          <w:lang w:val="en-GB"/>
        </w:rPr>
      </w:r>
      <w:r w:rsidR="00FD5B69">
        <w:rPr>
          <w:lang w:val="en-GB"/>
        </w:rPr>
        <w:fldChar w:fldCharType="separate"/>
      </w:r>
      <w:r w:rsidR="00FD5B69">
        <w:t xml:space="preserve">Figure </w:t>
      </w:r>
      <w:r w:rsidR="00FD5B69">
        <w:rPr>
          <w:noProof/>
        </w:rPr>
        <w:t>1</w:t>
      </w:r>
      <w:r w:rsidR="00FD5B69">
        <w:rPr>
          <w:lang w:val="en-GB"/>
        </w:rPr>
        <w:fldChar w:fldCharType="end"/>
      </w:r>
      <w:r w:rsidR="00366D07">
        <w:rPr>
          <w:lang w:val="en-GB"/>
        </w:rPr>
        <w:t>)</w:t>
      </w:r>
      <w:r w:rsidR="00FD5B69">
        <w:rPr>
          <w:lang w:val="en-GB"/>
        </w:rPr>
        <w:t xml:space="preserve">. </w:t>
      </w:r>
    </w:p>
    <w:p w14:paraId="16AA3EF0" w14:textId="5E91066B" w:rsidR="00562FD6" w:rsidRDefault="00861CC2" w:rsidP="00075C25">
      <w:pPr>
        <w:rPr>
          <w:lang w:val="en-GB"/>
        </w:rPr>
      </w:pPr>
      <w:r w:rsidRPr="00861CC2">
        <w:rPr>
          <w:noProof/>
        </w:rPr>
        <w:drawing>
          <wp:inline distT="0" distB="0" distL="0" distR="0" wp14:anchorId="41F844FD" wp14:editId="42AF6A62">
            <wp:extent cx="4274820" cy="256794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820" cy="256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4A7389" w14:textId="57201FA4" w:rsidR="00DB4DDD" w:rsidRDefault="00DB4DDD" w:rsidP="00DB4DDD">
      <w:pPr>
        <w:pStyle w:val="Caption"/>
      </w:pPr>
      <w:bookmarkStart w:id="6" w:name="_Ref46256909"/>
      <w:r>
        <w:t xml:space="preserve">Figure </w:t>
      </w:r>
      <w:fldSimple w:instr=" SEQ Figure \* ARABIC ">
        <w:r w:rsidR="004C549E">
          <w:rPr>
            <w:noProof/>
          </w:rPr>
          <w:t>3</w:t>
        </w:r>
      </w:fldSimple>
      <w:bookmarkEnd w:id="6"/>
      <w:r>
        <w:tab/>
        <w:t xml:space="preserve">TCI configuration for HST-DPS. </w:t>
      </w:r>
    </w:p>
    <w:p w14:paraId="365D0555" w14:textId="7DB33499" w:rsidR="00F90C40" w:rsidRDefault="00F90C40" w:rsidP="00F90C40"/>
    <w:p w14:paraId="5EF5C904" w14:textId="067FB491" w:rsidR="006B1375" w:rsidRPr="006B1375" w:rsidRDefault="006B1375" w:rsidP="00F90C40">
      <w:pPr>
        <w:rPr>
          <w:u w:val="single"/>
        </w:rPr>
      </w:pPr>
      <w:r w:rsidRPr="006B1375">
        <w:rPr>
          <w:u w:val="single"/>
        </w:rPr>
        <w:t>TCI switching time</w:t>
      </w:r>
    </w:p>
    <w:p w14:paraId="40F15543" w14:textId="7EF8DD81" w:rsidR="006B1375" w:rsidRDefault="00B01757" w:rsidP="00B01757">
      <w:r>
        <w:t>RAN4 discussed the TCI switching is based on MAC-CE</w:t>
      </w:r>
      <w:r w:rsidR="00411FFD">
        <w:t>,</w:t>
      </w:r>
      <w:r w:rsidR="00C87A48">
        <w:t xml:space="preserve"> </w:t>
      </w:r>
      <w:r w:rsidR="00411FFD">
        <w:t xml:space="preserve">and </w:t>
      </w:r>
      <w:r w:rsidR="00C87A48">
        <w:t xml:space="preserve">it is </w:t>
      </w:r>
      <w:r w:rsidR="00411FFD">
        <w:t>assume</w:t>
      </w:r>
      <w:r w:rsidR="00C87A48">
        <w:t>d</w:t>
      </w:r>
      <w:r w:rsidR="00411FFD">
        <w:t xml:space="preserve"> </w:t>
      </w:r>
      <w:r w:rsidR="00C87A48">
        <w:t xml:space="preserve">PDCCH/PDSCH is </w:t>
      </w:r>
      <w:proofErr w:type="spellStart"/>
      <w:r w:rsidR="00411FFD">
        <w:t>DTX</w:t>
      </w:r>
      <w:r w:rsidR="00C87A48">
        <w:t>ed</w:t>
      </w:r>
      <w:proofErr w:type="spellEnd"/>
      <w:r w:rsidR="00411FFD">
        <w:t xml:space="preserve"> during the TCI switching period. </w:t>
      </w:r>
      <w:r w:rsidR="00C87A48">
        <w:t>According to</w:t>
      </w:r>
      <w:r w:rsidR="00411FFD">
        <w:t xml:space="preserve"> </w:t>
      </w:r>
      <w:r w:rsidR="00D12463">
        <w:t xml:space="preserve">TS38.133 </w:t>
      </w:r>
      <w:r w:rsidR="00D12463" w:rsidRPr="00D12463">
        <w:t>8.10.3</w:t>
      </w:r>
      <w:r w:rsidR="00D12463">
        <w:t>,</w:t>
      </w:r>
      <w:r w:rsidR="00D12463" w:rsidRPr="00D12463">
        <w:t xml:space="preserve"> MAC-CE based TCI state switch delay</w:t>
      </w:r>
      <w:r w:rsidR="00033A4C">
        <w:t xml:space="preserve"> depends on the condition. </w:t>
      </w:r>
      <w:r w:rsidR="009C2642">
        <w:t xml:space="preserve">For example, if UE knows the activated TCI, </w:t>
      </w:r>
      <w:r w:rsidR="0087440B">
        <w:t xml:space="preserve">the switching delay is </w:t>
      </w:r>
      <w:r w:rsidR="00B01F63" w:rsidRPr="00B01F63">
        <w:t>T</w:t>
      </w:r>
      <w:r w:rsidR="00B01F63" w:rsidRPr="00B01F63">
        <w:rPr>
          <w:vertAlign w:val="subscript"/>
        </w:rPr>
        <w:t>HARQ</w:t>
      </w:r>
      <w:r w:rsidR="00B01F63" w:rsidRPr="00B01F63">
        <w:t xml:space="preserve"> +</w:t>
      </w:r>
      <w:r w:rsidR="00B01F63">
        <w:t xml:space="preserve"> </w:t>
      </w:r>
      <w:r w:rsidR="00B01F63" w:rsidRPr="00B01F63">
        <w:t xml:space="preserve">3 </w:t>
      </w:r>
      <w:proofErr w:type="spellStart"/>
      <w:r w:rsidR="00B01F63" w:rsidRPr="00B01F63">
        <w:t>ms</w:t>
      </w:r>
      <w:r w:rsidR="00B01F63">
        <w:t>.</w:t>
      </w:r>
      <w:proofErr w:type="spellEnd"/>
      <w:r w:rsidR="00B01F63">
        <w:t xml:space="preserve"> </w:t>
      </w:r>
      <w:r w:rsidR="0060792A">
        <w:t>If UE does no</w:t>
      </w:r>
      <w:r w:rsidR="005E3666">
        <w:t>t</w:t>
      </w:r>
      <w:r w:rsidR="0060792A">
        <w:t xml:space="preserve"> know the new TCI, </w:t>
      </w:r>
      <w:r w:rsidR="00A13383">
        <w:t xml:space="preserve">the TCI </w:t>
      </w:r>
      <w:r w:rsidR="00E3447E">
        <w:t>state switch delay becomes longer because UE needs to find SSB and perform L1-RSRP</w:t>
      </w:r>
      <w:r w:rsidR="005E3666">
        <w:t xml:space="preserve"> according to TS38.133</w:t>
      </w:r>
      <w:r w:rsidR="00023216">
        <w:t>.</w:t>
      </w:r>
    </w:p>
    <w:p w14:paraId="3DBACE43" w14:textId="35023694" w:rsidR="00FC2946" w:rsidRPr="00FC2946" w:rsidRDefault="00FC2946" w:rsidP="00B01757">
      <w:pPr>
        <w:rPr>
          <w:b/>
          <w:bCs/>
        </w:rPr>
      </w:pPr>
      <w:r w:rsidRPr="00FC2946">
        <w:rPr>
          <w:b/>
          <w:bCs/>
        </w:rPr>
        <w:t>Observation</w:t>
      </w:r>
      <w:r w:rsidR="00EF45BA">
        <w:rPr>
          <w:b/>
          <w:bCs/>
        </w:rPr>
        <w:t xml:space="preserve"> 1</w:t>
      </w:r>
      <w:r w:rsidRPr="00FC2946">
        <w:rPr>
          <w:b/>
          <w:bCs/>
        </w:rPr>
        <w:t xml:space="preserve">: </w:t>
      </w:r>
      <w:r w:rsidR="00D92E92">
        <w:rPr>
          <w:b/>
          <w:bCs/>
        </w:rPr>
        <w:t xml:space="preserve">for HST-DPS tests, </w:t>
      </w:r>
      <w:r w:rsidRPr="00FC2946">
        <w:rPr>
          <w:b/>
          <w:bCs/>
        </w:rPr>
        <w:t>TCI should be known if the TCI state switch delay to be ensured as (T</w:t>
      </w:r>
      <w:r w:rsidRPr="00FC2946">
        <w:rPr>
          <w:b/>
          <w:bCs/>
          <w:vertAlign w:val="subscript"/>
        </w:rPr>
        <w:t>HARQ</w:t>
      </w:r>
      <w:r w:rsidRPr="00FC2946">
        <w:rPr>
          <w:b/>
          <w:bCs/>
        </w:rPr>
        <w:t xml:space="preserve"> + 3ms).</w:t>
      </w:r>
    </w:p>
    <w:p w14:paraId="1078BD2B" w14:textId="03138D16" w:rsidR="00FC2946" w:rsidRDefault="00023216" w:rsidP="00B01757">
      <w:r>
        <w:t xml:space="preserve">According to TS 38.133 8.10.2, </w:t>
      </w:r>
      <w:r w:rsidR="00FC2946">
        <w:t>it is specified the condition of know TCI states, i.e.,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1927" w14:paraId="5CBB01FE" w14:textId="77777777" w:rsidTr="00C91927">
        <w:tc>
          <w:tcPr>
            <w:tcW w:w="9629" w:type="dxa"/>
          </w:tcPr>
          <w:p w14:paraId="47AA2A2C" w14:textId="77777777" w:rsidR="00C91927" w:rsidRDefault="00C91927" w:rsidP="00C91927">
            <w:pPr>
              <w:pStyle w:val="ListParagraph"/>
              <w:numPr>
                <w:ilvl w:val="0"/>
                <w:numId w:val="19"/>
              </w:numPr>
            </w:pPr>
            <w:r>
              <w:t xml:space="preserve">During the period from the last transmission of the RS resource used for the L1-RSRP measurement reporting for the target TCI state to the completion of active TCI state switch, where the RS resource for L1-RSRP measurement is the RS in target TCI state or </w:t>
            </w:r>
            <w:proofErr w:type="spellStart"/>
            <w:r>
              <w:t>QCLed</w:t>
            </w:r>
            <w:proofErr w:type="spellEnd"/>
            <w:r>
              <w:t xml:space="preserve"> to the target TCI state</w:t>
            </w:r>
          </w:p>
          <w:p w14:paraId="10B92AA7" w14:textId="6B55B6C5" w:rsidR="00C91927" w:rsidRDefault="00C91927" w:rsidP="004E3704">
            <w:pPr>
              <w:pStyle w:val="ListParagraph"/>
              <w:numPr>
                <w:ilvl w:val="1"/>
                <w:numId w:val="19"/>
              </w:numPr>
            </w:pPr>
            <w:r>
              <w:t xml:space="preserve">TCI state switch command is received within 1280 </w:t>
            </w:r>
            <w:proofErr w:type="spellStart"/>
            <w:r>
              <w:t>ms</w:t>
            </w:r>
            <w:proofErr w:type="spellEnd"/>
            <w:r>
              <w:t xml:space="preserve"> upon the last transmission of the RS </w:t>
            </w:r>
            <w:r>
              <w:lastRenderedPageBreak/>
              <w:t>resource for beam reporting or measurement</w:t>
            </w:r>
          </w:p>
          <w:p w14:paraId="2AA60DD4" w14:textId="65460984" w:rsidR="00C91927" w:rsidRDefault="00C91927" w:rsidP="00C91927">
            <w:pPr>
              <w:pStyle w:val="ListParagraph"/>
              <w:numPr>
                <w:ilvl w:val="1"/>
                <w:numId w:val="19"/>
              </w:numPr>
            </w:pPr>
            <w:r>
              <w:t>The UE has sent at least 1 L1-RSRP report for the target TCI state before the TCI state switch command</w:t>
            </w:r>
          </w:p>
          <w:p w14:paraId="3F6D4A98" w14:textId="49AC0718" w:rsidR="00C91927" w:rsidRDefault="00C91927" w:rsidP="00C91927">
            <w:pPr>
              <w:pStyle w:val="ListParagraph"/>
              <w:numPr>
                <w:ilvl w:val="1"/>
                <w:numId w:val="19"/>
              </w:numPr>
            </w:pPr>
            <w:r>
              <w:t>The TCI state remains detectable during the TCI state switching period</w:t>
            </w:r>
          </w:p>
          <w:p w14:paraId="5ED3751F" w14:textId="5B7487CB" w:rsidR="00C91927" w:rsidRDefault="00C91927" w:rsidP="00C91927">
            <w:pPr>
              <w:pStyle w:val="ListParagraph"/>
              <w:numPr>
                <w:ilvl w:val="1"/>
                <w:numId w:val="19"/>
              </w:numPr>
            </w:pPr>
            <w:r>
              <w:t>The SSB associated with the TCI state remain detectable during the TCI switching period</w:t>
            </w:r>
          </w:p>
          <w:p w14:paraId="222ABDAB" w14:textId="67BED65C" w:rsidR="00C91927" w:rsidRDefault="00C91927" w:rsidP="00B01757">
            <w:pPr>
              <w:pStyle w:val="ListParagraph"/>
              <w:numPr>
                <w:ilvl w:val="2"/>
                <w:numId w:val="19"/>
              </w:numPr>
            </w:pPr>
            <w:r>
              <w:t>SNR of the TCI state ≥ -3dB</w:t>
            </w:r>
          </w:p>
        </w:tc>
      </w:tr>
    </w:tbl>
    <w:p w14:paraId="19CBB69C" w14:textId="72758DEA" w:rsidR="00A10EE9" w:rsidRDefault="00A10EE9" w:rsidP="00B01757"/>
    <w:p w14:paraId="6BB78F28" w14:textId="16906DE9" w:rsidR="00A10890" w:rsidRDefault="00A10890" w:rsidP="00B01757">
      <w:r>
        <w:t xml:space="preserve">In order the new TCI state to be </w:t>
      </w:r>
      <w:r w:rsidR="00D0253E">
        <w:t>‘</w:t>
      </w:r>
      <w:r>
        <w:t>known</w:t>
      </w:r>
      <w:r w:rsidR="00D0253E">
        <w:t>’</w:t>
      </w:r>
      <w:r>
        <w:t>, we need to configure</w:t>
      </w:r>
      <w:r w:rsidR="00E81D1F">
        <w:t xml:space="preserve"> </w:t>
      </w:r>
      <w:r w:rsidR="00861CC2">
        <w:t>NZP-</w:t>
      </w:r>
      <w:r w:rsidR="00E81D1F">
        <w:t xml:space="preserve">CSI-RS </w:t>
      </w:r>
      <w:r w:rsidR="00861CC2">
        <w:t>for each TCI#1 and TCI#2</w:t>
      </w:r>
      <w:r w:rsidR="00204FC4">
        <w:t xml:space="preserve"> </w:t>
      </w:r>
      <w:r w:rsidR="00E81D1F">
        <w:t xml:space="preserve">for </w:t>
      </w:r>
      <w:r w:rsidR="00861CC2">
        <w:t>CSI reporting (CRI/L1-RSRP)</w:t>
      </w:r>
      <w:r w:rsidR="00204FC4">
        <w:t xml:space="preserve"> </w:t>
      </w:r>
      <w:r>
        <w:t xml:space="preserve">as shown in </w:t>
      </w:r>
      <w:r>
        <w:fldChar w:fldCharType="begin"/>
      </w:r>
      <w:r>
        <w:instrText xml:space="preserve"> REF _Ref46256909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 </w:t>
      </w:r>
      <w:r w:rsidR="00204FC4">
        <w:t xml:space="preserve">and </w:t>
      </w:r>
      <w:r>
        <w:t xml:space="preserve">also </w:t>
      </w:r>
      <w:r w:rsidR="00204FC4">
        <w:t xml:space="preserve">configure </w:t>
      </w:r>
      <w:r w:rsidR="00BE0A65">
        <w:t xml:space="preserve">the periodic </w:t>
      </w:r>
      <w:r w:rsidR="00204FC4">
        <w:t>CRI/L1-RSRP reporting during the tests.</w:t>
      </w:r>
    </w:p>
    <w:p w14:paraId="2926FED9" w14:textId="4EF55365" w:rsidR="002F2180" w:rsidRPr="002F2180" w:rsidRDefault="00871F9D" w:rsidP="00B01757">
      <w:pPr>
        <w:rPr>
          <w:b/>
          <w:bCs/>
        </w:rPr>
      </w:pPr>
      <w:r w:rsidRPr="002F2180">
        <w:rPr>
          <w:b/>
          <w:bCs/>
        </w:rPr>
        <w:t>Proposal</w:t>
      </w:r>
      <w:r w:rsidR="00EF45BA">
        <w:rPr>
          <w:b/>
          <w:bCs/>
        </w:rPr>
        <w:t xml:space="preserve"> 2</w:t>
      </w:r>
      <w:r w:rsidRPr="002F2180">
        <w:rPr>
          <w:b/>
          <w:bCs/>
        </w:rPr>
        <w:t xml:space="preserve">: Configure </w:t>
      </w:r>
      <w:r w:rsidR="002F2180" w:rsidRPr="002F2180">
        <w:rPr>
          <w:b/>
          <w:bCs/>
        </w:rPr>
        <w:t>NZP-</w:t>
      </w:r>
      <w:r w:rsidRPr="002F2180">
        <w:rPr>
          <w:b/>
          <w:bCs/>
        </w:rPr>
        <w:t xml:space="preserve">CSI-RS for </w:t>
      </w:r>
      <w:r w:rsidR="002F2180" w:rsidRPr="002F2180">
        <w:rPr>
          <w:b/>
          <w:bCs/>
        </w:rPr>
        <w:t xml:space="preserve">TCI#1 and TCI#2. </w:t>
      </w:r>
    </w:p>
    <w:p w14:paraId="59C5422B" w14:textId="28398BD1" w:rsidR="00E81D1F" w:rsidRDefault="002F2180" w:rsidP="00B01757">
      <w:pPr>
        <w:rPr>
          <w:b/>
          <w:bCs/>
        </w:rPr>
      </w:pPr>
      <w:r w:rsidRPr="002F2180">
        <w:rPr>
          <w:b/>
          <w:bCs/>
        </w:rPr>
        <w:t>Proposal</w:t>
      </w:r>
      <w:r w:rsidR="00EF45BA">
        <w:rPr>
          <w:b/>
          <w:bCs/>
        </w:rPr>
        <w:t xml:space="preserve"> 3</w:t>
      </w:r>
      <w:r w:rsidRPr="002F2180">
        <w:rPr>
          <w:b/>
          <w:bCs/>
        </w:rPr>
        <w:t>: Configure periodic CSI reporting where UE reports CRI/L1-RSRP.</w:t>
      </w:r>
      <w:r w:rsidR="00871F9D" w:rsidRPr="002F2180">
        <w:rPr>
          <w:b/>
          <w:bCs/>
        </w:rPr>
        <w:t xml:space="preserve"> </w:t>
      </w:r>
    </w:p>
    <w:p w14:paraId="3CA43DA4" w14:textId="420ED789" w:rsidR="003C5E5E" w:rsidRPr="007A7E81" w:rsidRDefault="003C5E5E" w:rsidP="003C5E5E">
      <w:r>
        <w:t xml:space="preserve">After the </w:t>
      </w:r>
      <w:proofErr w:type="spellStart"/>
      <w:r>
        <w:t>gNB</w:t>
      </w:r>
      <w:proofErr w:type="spellEnd"/>
      <w:r>
        <w:t xml:space="preserve"> switches TCI, UE </w:t>
      </w:r>
      <w:r w:rsidR="00D0253E">
        <w:t>is</w:t>
      </w:r>
      <w:r>
        <w:t xml:space="preserve"> going to perform channel analysis with TRS transmitted from the new </w:t>
      </w:r>
      <w:r w:rsidR="002E6C29">
        <w:t>TRP (TCI)</w:t>
      </w:r>
      <w:r>
        <w:t xml:space="preserve">. </w:t>
      </w:r>
      <w:r w:rsidR="002E6C29">
        <w:t>This means</w:t>
      </w:r>
      <w:r w:rsidR="00EC7DD9">
        <w:t xml:space="preserve"> </w:t>
      </w:r>
      <w:proofErr w:type="spellStart"/>
      <w:r w:rsidR="002E6C29">
        <w:t>gNB</w:t>
      </w:r>
      <w:proofErr w:type="spellEnd"/>
      <w:r w:rsidR="002E6C29">
        <w:t xml:space="preserve"> should </w:t>
      </w:r>
      <w:r w:rsidR="00EC7DD9">
        <w:t xml:space="preserve">schedule PDSCH after the </w:t>
      </w:r>
      <w:r w:rsidR="002E6C29">
        <w:t xml:space="preserve">UE reads the first TRS from the new TRP. We therefore propose that PDSCH is </w:t>
      </w:r>
      <w:proofErr w:type="spellStart"/>
      <w:r w:rsidR="002E6C29">
        <w:t>DTXed</w:t>
      </w:r>
      <w:proofErr w:type="spellEnd"/>
      <w:r w:rsidR="002E6C29">
        <w:t xml:space="preserve"> from the time </w:t>
      </w:r>
      <w:proofErr w:type="spellStart"/>
      <w:r w:rsidR="002E6C29">
        <w:t>gNB</w:t>
      </w:r>
      <w:proofErr w:type="spellEnd"/>
      <w:r w:rsidR="002E6C29">
        <w:t xml:space="preserve"> indicates MAC CE TCI state </w:t>
      </w:r>
      <w:r w:rsidR="00411912">
        <w:t xml:space="preserve">switch to the time UE receives the first TRS from the new TRP. </w:t>
      </w:r>
      <w:r w:rsidR="002E6C29">
        <w:t xml:space="preserve"> </w:t>
      </w:r>
      <w:r w:rsidR="00EC7DD9">
        <w:t xml:space="preserve"> </w:t>
      </w:r>
    </w:p>
    <w:p w14:paraId="03DD7F91" w14:textId="4D8A7CB4" w:rsidR="003C5E5E" w:rsidRPr="0071014D" w:rsidRDefault="003C5E5E" w:rsidP="003C5E5E">
      <w:pPr>
        <w:rPr>
          <w:b/>
          <w:bCs/>
        </w:rPr>
      </w:pPr>
      <w:r w:rsidRPr="00411912">
        <w:rPr>
          <w:b/>
          <w:bCs/>
        </w:rPr>
        <w:t>Proposal</w:t>
      </w:r>
      <w:r w:rsidR="00EF45BA">
        <w:rPr>
          <w:b/>
          <w:bCs/>
        </w:rPr>
        <w:t xml:space="preserve"> 4</w:t>
      </w:r>
      <w:r w:rsidRPr="00411912">
        <w:rPr>
          <w:b/>
          <w:bCs/>
        </w:rPr>
        <w:t xml:space="preserve">: </w:t>
      </w:r>
      <w:r w:rsidR="00860F97">
        <w:rPr>
          <w:b/>
          <w:bCs/>
        </w:rPr>
        <w:t>PDCCH/PDSCH are</w:t>
      </w:r>
      <w:r w:rsidRPr="00411912">
        <w:rPr>
          <w:b/>
          <w:bCs/>
        </w:rPr>
        <w:t xml:space="preserve"> </w:t>
      </w:r>
      <w:proofErr w:type="spellStart"/>
      <w:r w:rsidRPr="00411912">
        <w:rPr>
          <w:b/>
          <w:bCs/>
        </w:rPr>
        <w:t>DTX</w:t>
      </w:r>
      <w:r w:rsidR="00860F97">
        <w:rPr>
          <w:b/>
          <w:bCs/>
        </w:rPr>
        <w:t>ed</w:t>
      </w:r>
      <w:proofErr w:type="spellEnd"/>
      <w:r w:rsidRPr="00411912">
        <w:rPr>
          <w:b/>
          <w:bCs/>
        </w:rPr>
        <w:t xml:space="preserve"> from the time </w:t>
      </w:r>
      <w:proofErr w:type="spellStart"/>
      <w:r w:rsidRPr="00411912">
        <w:rPr>
          <w:b/>
          <w:bCs/>
        </w:rPr>
        <w:t>gNB</w:t>
      </w:r>
      <w:proofErr w:type="spellEnd"/>
      <w:r w:rsidRPr="00411912">
        <w:rPr>
          <w:b/>
          <w:bCs/>
        </w:rPr>
        <w:t xml:space="preserve"> indicate</w:t>
      </w:r>
      <w:r w:rsidR="00411912">
        <w:rPr>
          <w:b/>
          <w:bCs/>
        </w:rPr>
        <w:t>s</w:t>
      </w:r>
      <w:r w:rsidRPr="00411912">
        <w:rPr>
          <w:b/>
          <w:bCs/>
        </w:rPr>
        <w:t xml:space="preserve"> </w:t>
      </w:r>
      <w:r w:rsidR="00411912">
        <w:rPr>
          <w:b/>
          <w:bCs/>
        </w:rPr>
        <w:t xml:space="preserve">MAC CE </w:t>
      </w:r>
      <w:r w:rsidRPr="00411912">
        <w:rPr>
          <w:b/>
          <w:bCs/>
        </w:rPr>
        <w:t>TCI state switch to the time UE receive the first TRS from the new TRP.</w:t>
      </w:r>
      <w:r w:rsidRPr="0071014D">
        <w:rPr>
          <w:b/>
          <w:bCs/>
        </w:rPr>
        <w:t xml:space="preserve"> </w:t>
      </w:r>
    </w:p>
    <w:p w14:paraId="1576B7A6" w14:textId="5BD18999" w:rsidR="002F2180" w:rsidRPr="002F2180" w:rsidRDefault="002F2180" w:rsidP="00B01757"/>
    <w:p w14:paraId="42D29B39" w14:textId="689EDFCF" w:rsidR="00075C25" w:rsidRDefault="00FE0B0E" w:rsidP="00FE0B0E">
      <w:pPr>
        <w:pStyle w:val="Heading2"/>
      </w:pPr>
      <w:r>
        <w:t>2.2</w:t>
      </w:r>
      <w:r>
        <w:tab/>
        <w:t>Simulation results</w:t>
      </w:r>
    </w:p>
    <w:p w14:paraId="31FCEB1B" w14:textId="03844E86" w:rsidR="00AF0A8D" w:rsidRPr="00AF0A8D" w:rsidRDefault="00957EFB" w:rsidP="00AF0A8D">
      <w:pPr>
        <w:rPr>
          <w:lang w:val="en-GB"/>
        </w:rPr>
      </w:pPr>
      <w:r>
        <w:rPr>
          <w:lang w:val="en-GB"/>
        </w:rPr>
        <w:t xml:space="preserve">This section shows our initial simulation results based on the parameters in </w:t>
      </w:r>
      <w:r w:rsidR="00381A10">
        <w:rPr>
          <w:lang w:val="en-GB"/>
        </w:rPr>
        <w:fldChar w:fldCharType="begin"/>
      </w:r>
      <w:r w:rsidR="00381A10">
        <w:rPr>
          <w:lang w:val="en-GB"/>
        </w:rPr>
        <w:instrText xml:space="preserve"> REF _Ref46258300 \h </w:instrText>
      </w:r>
      <w:r w:rsidR="00381A10">
        <w:rPr>
          <w:lang w:val="en-GB"/>
        </w:rPr>
      </w:r>
      <w:r w:rsidR="00381A10">
        <w:rPr>
          <w:lang w:val="en-GB"/>
        </w:rPr>
        <w:fldChar w:fldCharType="separate"/>
      </w:r>
      <w:r w:rsidR="00381A10">
        <w:t xml:space="preserve">Table </w:t>
      </w:r>
      <w:r w:rsidR="00381A10">
        <w:rPr>
          <w:noProof/>
        </w:rPr>
        <w:t>1</w:t>
      </w:r>
      <w:r w:rsidR="00381A10">
        <w:rPr>
          <w:lang w:val="en-GB"/>
        </w:rPr>
        <w:fldChar w:fldCharType="end"/>
      </w:r>
      <w:r w:rsidR="00381A10">
        <w:rPr>
          <w:lang w:val="en-GB"/>
        </w:rPr>
        <w:t xml:space="preserve">. </w:t>
      </w:r>
      <w:r w:rsidR="00330D13">
        <w:rPr>
          <w:lang w:val="en-GB"/>
        </w:rPr>
        <w:t xml:space="preserve">The detailed configuration is listed in Appendix. For channel model parameters, we reused the HST-SFN scenario. </w:t>
      </w:r>
    </w:p>
    <w:p w14:paraId="20A9CD15" w14:textId="664565C7" w:rsidR="00AC01D0" w:rsidRPr="00AC01D0" w:rsidRDefault="00AC01D0" w:rsidP="00AC01D0">
      <w:pPr>
        <w:pStyle w:val="Caption"/>
        <w:rPr>
          <w:lang w:val="en-GB"/>
        </w:rPr>
      </w:pPr>
      <w:bookmarkStart w:id="7" w:name="_Ref46258300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7"/>
      <w:r>
        <w:tab/>
        <w:t xml:space="preserve">Test parameters for HST-DPS. 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3397"/>
        <w:gridCol w:w="6232"/>
      </w:tblGrid>
      <w:tr w:rsidR="000C666F" w:rsidRPr="000C666F" w14:paraId="33F21C03" w14:textId="77777777" w:rsidTr="000C666F">
        <w:trPr>
          <w:trHeight w:val="107"/>
        </w:trPr>
        <w:tc>
          <w:tcPr>
            <w:tcW w:w="3397" w:type="dxa"/>
            <w:hideMark/>
          </w:tcPr>
          <w:p w14:paraId="3BC2B18C" w14:textId="77777777" w:rsidR="000C666F" w:rsidRPr="000C666F" w:rsidRDefault="000C666F" w:rsidP="000C666F">
            <w:pPr>
              <w:pStyle w:val="TAH"/>
              <w:rPr>
                <w:rFonts w:ascii="Segoe UI" w:hAnsi="Segoe UI"/>
                <w:szCs w:val="18"/>
              </w:rPr>
            </w:pPr>
            <w:bookmarkStart w:id="8" w:name="_Hlk46315911"/>
            <w:r w:rsidRPr="000C666F">
              <w:t>Parameters</w:t>
            </w:r>
            <w:r w:rsidRPr="000C666F">
              <w:rPr>
                <w:rFonts w:ascii="Times New Roman" w:hAnsi="Times New Roman" w:cs="Times New Roman"/>
              </w:rPr>
              <w:t>​</w:t>
            </w:r>
          </w:p>
        </w:tc>
        <w:tc>
          <w:tcPr>
            <w:tcW w:w="6232" w:type="dxa"/>
            <w:hideMark/>
          </w:tcPr>
          <w:p w14:paraId="372224FF" w14:textId="77777777" w:rsidR="000C666F" w:rsidRPr="000C666F" w:rsidRDefault="000C666F" w:rsidP="000C666F">
            <w:pPr>
              <w:pStyle w:val="TAH"/>
              <w:rPr>
                <w:rFonts w:ascii="Segoe UI" w:hAnsi="Segoe UI"/>
                <w:szCs w:val="18"/>
              </w:rPr>
            </w:pPr>
            <w:r w:rsidRPr="000C666F">
              <w:t>Values</w:t>
            </w:r>
            <w:r w:rsidRPr="000C666F">
              <w:rPr>
                <w:rFonts w:ascii="Times New Roman" w:hAnsi="Times New Roman" w:cs="Times New Roman"/>
              </w:rPr>
              <w:t>​</w:t>
            </w:r>
          </w:p>
        </w:tc>
      </w:tr>
      <w:tr w:rsidR="000C666F" w:rsidRPr="000C666F" w14:paraId="5A45DB12" w14:textId="77777777" w:rsidTr="000C666F">
        <w:trPr>
          <w:trHeight w:val="114"/>
        </w:trPr>
        <w:tc>
          <w:tcPr>
            <w:tcW w:w="3397" w:type="dxa"/>
            <w:hideMark/>
          </w:tcPr>
          <w:p w14:paraId="6A295C9B" w14:textId="77777777" w:rsidR="000C666F" w:rsidRPr="000C666F" w:rsidRDefault="000C666F" w:rsidP="000C666F">
            <w:pPr>
              <w:pStyle w:val="TAC"/>
              <w:rPr>
                <w:rFonts w:ascii="Segoe UI" w:hAnsi="Segoe UI"/>
                <w:color w:val="181818"/>
                <w:szCs w:val="18"/>
              </w:rPr>
            </w:pPr>
            <w:r w:rsidRPr="000C666F">
              <w:rPr>
                <w:color w:val="181818"/>
              </w:rPr>
              <w:t>Antenna configuration</w:t>
            </w:r>
            <w:r w:rsidRPr="000C666F">
              <w:rPr>
                <w:rFonts w:ascii="Times New Roman" w:hAnsi="Times New Roman" w:cs="Times New Roman"/>
                <w:color w:val="181818"/>
              </w:rPr>
              <w:t>​</w:t>
            </w:r>
          </w:p>
        </w:tc>
        <w:tc>
          <w:tcPr>
            <w:tcW w:w="6232" w:type="dxa"/>
            <w:hideMark/>
          </w:tcPr>
          <w:p w14:paraId="4FD28504" w14:textId="77777777" w:rsidR="000C666F" w:rsidRPr="000C666F" w:rsidRDefault="000C666F" w:rsidP="000C666F">
            <w:pPr>
              <w:pStyle w:val="TAC"/>
              <w:rPr>
                <w:rFonts w:ascii="Segoe UI" w:hAnsi="Segoe UI"/>
                <w:color w:val="181818"/>
                <w:szCs w:val="18"/>
              </w:rPr>
            </w:pPr>
            <w:r w:rsidRPr="000C666F">
              <w:rPr>
                <w:color w:val="181818"/>
              </w:rPr>
              <w:t>2x2, 2x4</w:t>
            </w:r>
            <w:r w:rsidRPr="000C666F">
              <w:rPr>
                <w:rFonts w:ascii="Times New Roman" w:hAnsi="Times New Roman" w:cs="Times New Roman"/>
                <w:color w:val="181818"/>
              </w:rPr>
              <w:t>​</w:t>
            </w:r>
          </w:p>
        </w:tc>
      </w:tr>
      <w:tr w:rsidR="000C666F" w:rsidRPr="000C666F" w14:paraId="5354E6B5" w14:textId="77777777" w:rsidTr="000C666F">
        <w:trPr>
          <w:trHeight w:val="120"/>
        </w:trPr>
        <w:tc>
          <w:tcPr>
            <w:tcW w:w="3397" w:type="dxa"/>
            <w:hideMark/>
          </w:tcPr>
          <w:p w14:paraId="44F21B9A" w14:textId="77777777" w:rsidR="000C666F" w:rsidRPr="000C666F" w:rsidRDefault="000C666F" w:rsidP="000C666F">
            <w:pPr>
              <w:pStyle w:val="TAC"/>
              <w:rPr>
                <w:rFonts w:ascii="Segoe UI" w:hAnsi="Segoe UI"/>
                <w:color w:val="181818"/>
                <w:szCs w:val="18"/>
              </w:rPr>
            </w:pPr>
            <w:r w:rsidRPr="000C666F">
              <w:rPr>
                <w:color w:val="181818"/>
              </w:rPr>
              <w:t>DMRS type</w:t>
            </w:r>
            <w:r w:rsidRPr="000C666F">
              <w:rPr>
                <w:rFonts w:ascii="Times New Roman" w:hAnsi="Times New Roman" w:cs="Times New Roman"/>
                <w:color w:val="181818"/>
              </w:rPr>
              <w:t>​</w:t>
            </w:r>
          </w:p>
        </w:tc>
        <w:tc>
          <w:tcPr>
            <w:tcW w:w="6232" w:type="dxa"/>
            <w:hideMark/>
          </w:tcPr>
          <w:p w14:paraId="1719C986" w14:textId="77777777" w:rsidR="000C666F" w:rsidRPr="000C666F" w:rsidRDefault="000C666F" w:rsidP="000C666F">
            <w:pPr>
              <w:pStyle w:val="TAC"/>
              <w:rPr>
                <w:rFonts w:ascii="Segoe UI" w:hAnsi="Segoe UI"/>
                <w:color w:val="181818"/>
                <w:szCs w:val="18"/>
              </w:rPr>
            </w:pPr>
            <w:r w:rsidRPr="000C666F">
              <w:rPr>
                <w:color w:val="181818"/>
              </w:rPr>
              <w:t>Type 1</w:t>
            </w:r>
            <w:r w:rsidRPr="000C666F">
              <w:rPr>
                <w:rFonts w:ascii="Times New Roman" w:hAnsi="Times New Roman" w:cs="Times New Roman"/>
                <w:color w:val="181818"/>
              </w:rPr>
              <w:t>​</w:t>
            </w:r>
          </w:p>
        </w:tc>
      </w:tr>
      <w:tr w:rsidR="000C666F" w:rsidRPr="000C666F" w14:paraId="13BB52AD" w14:textId="77777777" w:rsidTr="000C666F">
        <w:trPr>
          <w:trHeight w:val="58"/>
        </w:trPr>
        <w:tc>
          <w:tcPr>
            <w:tcW w:w="3397" w:type="dxa"/>
            <w:hideMark/>
          </w:tcPr>
          <w:p w14:paraId="7B237D1A" w14:textId="77777777" w:rsidR="000C666F" w:rsidRPr="000C666F" w:rsidRDefault="000C666F" w:rsidP="000C666F">
            <w:pPr>
              <w:pStyle w:val="TAC"/>
              <w:rPr>
                <w:rFonts w:ascii="Segoe UI" w:hAnsi="Segoe UI"/>
                <w:color w:val="181818"/>
                <w:szCs w:val="18"/>
              </w:rPr>
            </w:pPr>
            <w:r w:rsidRPr="000C666F">
              <w:rPr>
                <w:color w:val="181818"/>
              </w:rPr>
              <w:t>Number of DMRS symbols</w:t>
            </w:r>
            <w:r w:rsidRPr="000C666F">
              <w:rPr>
                <w:rFonts w:ascii="Times New Roman" w:hAnsi="Times New Roman" w:cs="Times New Roman"/>
                <w:color w:val="181818"/>
              </w:rPr>
              <w:t>​</w:t>
            </w:r>
          </w:p>
        </w:tc>
        <w:tc>
          <w:tcPr>
            <w:tcW w:w="6232" w:type="dxa"/>
            <w:hideMark/>
          </w:tcPr>
          <w:p w14:paraId="1B833600" w14:textId="77777777" w:rsidR="000C666F" w:rsidRPr="000C666F" w:rsidRDefault="000C666F" w:rsidP="000C666F">
            <w:pPr>
              <w:pStyle w:val="TAC"/>
              <w:rPr>
                <w:rFonts w:ascii="Segoe UI" w:hAnsi="Segoe UI"/>
                <w:color w:val="181818"/>
                <w:szCs w:val="18"/>
              </w:rPr>
            </w:pPr>
            <w:r w:rsidRPr="000C666F">
              <w:rPr>
                <w:color w:val="181818"/>
              </w:rPr>
              <w:t>1+1+1</w:t>
            </w:r>
            <w:r w:rsidRPr="000C666F">
              <w:rPr>
                <w:rFonts w:ascii="Times New Roman" w:hAnsi="Times New Roman" w:cs="Times New Roman"/>
                <w:color w:val="181818"/>
              </w:rPr>
              <w:t>​</w:t>
            </w:r>
          </w:p>
        </w:tc>
      </w:tr>
      <w:tr w:rsidR="000C666F" w:rsidRPr="000C666F" w14:paraId="24D0263B" w14:textId="77777777" w:rsidTr="003A7E3C">
        <w:trPr>
          <w:trHeight w:val="58"/>
        </w:trPr>
        <w:tc>
          <w:tcPr>
            <w:tcW w:w="3397" w:type="dxa"/>
            <w:hideMark/>
          </w:tcPr>
          <w:p w14:paraId="145F84ED" w14:textId="77777777" w:rsidR="000C666F" w:rsidRPr="000C666F" w:rsidRDefault="000C666F" w:rsidP="000C666F">
            <w:pPr>
              <w:pStyle w:val="TAC"/>
              <w:rPr>
                <w:rFonts w:ascii="Segoe UI" w:hAnsi="Segoe UI"/>
                <w:color w:val="181818"/>
                <w:szCs w:val="18"/>
              </w:rPr>
            </w:pPr>
            <w:r w:rsidRPr="000C666F">
              <w:rPr>
                <w:color w:val="181818"/>
              </w:rPr>
              <w:t>TDD pattern</w:t>
            </w:r>
            <w:r w:rsidRPr="000C666F">
              <w:rPr>
                <w:rFonts w:ascii="Times New Roman" w:hAnsi="Times New Roman" w:cs="Times New Roman"/>
                <w:color w:val="181818"/>
              </w:rPr>
              <w:t>​</w:t>
            </w:r>
          </w:p>
        </w:tc>
        <w:tc>
          <w:tcPr>
            <w:tcW w:w="6232" w:type="dxa"/>
            <w:hideMark/>
          </w:tcPr>
          <w:p w14:paraId="73C2F032" w14:textId="77777777" w:rsidR="000C666F" w:rsidRDefault="000C666F" w:rsidP="000C666F">
            <w:pPr>
              <w:pStyle w:val="TAC"/>
              <w:rPr>
                <w:rFonts w:ascii="Times New Roman" w:hAnsi="Times New Roman" w:cs="Times New Roman"/>
                <w:color w:val="181818"/>
              </w:rPr>
            </w:pPr>
            <w:r w:rsidRPr="000C666F">
              <w:rPr>
                <w:color w:val="181818"/>
              </w:rPr>
              <w:t>7D1S2U, S=6D:4G:4U</w:t>
            </w:r>
            <w:r w:rsidRPr="000C666F">
              <w:rPr>
                <w:rFonts w:ascii="Times New Roman" w:hAnsi="Times New Roman" w:cs="Times New Roman"/>
                <w:color w:val="181818"/>
              </w:rPr>
              <w:t>​</w:t>
            </w:r>
          </w:p>
          <w:p w14:paraId="2F7B35EA" w14:textId="5F3F77E0" w:rsidR="00AE350E" w:rsidRPr="000C666F" w:rsidRDefault="001E1950" w:rsidP="000C666F">
            <w:pPr>
              <w:pStyle w:val="TAC"/>
              <w:rPr>
                <w:rFonts w:ascii="Segoe UI" w:hAnsi="Segoe UI"/>
                <w:color w:val="181818"/>
                <w:szCs w:val="18"/>
              </w:rPr>
            </w:pPr>
            <w:r w:rsidRPr="001E1950">
              <w:rPr>
                <w:rFonts w:eastAsia="Times New Roman" w:cs="Arial"/>
                <w:szCs w:val="18"/>
              </w:rPr>
              <w:t>[</w:t>
            </w:r>
            <w:r w:rsidR="00AE350E" w:rsidRPr="001E1950">
              <w:rPr>
                <w:rFonts w:eastAsia="Times New Roman" w:cs="Arial"/>
                <w:szCs w:val="18"/>
              </w:rPr>
              <w:t>PDSCH is scheduled in the special slots</w:t>
            </w:r>
            <w:r w:rsidRPr="001E1950">
              <w:rPr>
                <w:rFonts w:eastAsia="Times New Roman" w:cs="Arial"/>
                <w:szCs w:val="18"/>
              </w:rPr>
              <w:t>]</w:t>
            </w:r>
            <w:r w:rsidR="00AE350E" w:rsidRPr="00FD099E">
              <w:rPr>
                <w:rFonts w:eastAsia="Times New Roman" w:cs="Arial"/>
                <w:szCs w:val="18"/>
              </w:rPr>
              <w:t> </w:t>
            </w:r>
          </w:p>
        </w:tc>
      </w:tr>
      <w:tr w:rsidR="000C666F" w:rsidRPr="000C666F" w14:paraId="08FF1FA2" w14:textId="77777777" w:rsidTr="000C666F">
        <w:trPr>
          <w:trHeight w:val="138"/>
        </w:trPr>
        <w:tc>
          <w:tcPr>
            <w:tcW w:w="3397" w:type="dxa"/>
            <w:hideMark/>
          </w:tcPr>
          <w:p w14:paraId="60575F34" w14:textId="4B0397C5" w:rsidR="000C666F" w:rsidRPr="000C666F" w:rsidRDefault="000C666F" w:rsidP="000C666F">
            <w:pPr>
              <w:pStyle w:val="TAC"/>
              <w:rPr>
                <w:rFonts w:ascii="Segoe UI" w:hAnsi="Segoe UI"/>
                <w:color w:val="181818"/>
                <w:szCs w:val="18"/>
              </w:rPr>
            </w:pPr>
            <w:r w:rsidRPr="000C666F">
              <w:rPr>
                <w:color w:val="181818"/>
              </w:rPr>
              <w:t xml:space="preserve">MCS (64QAM </w:t>
            </w:r>
            <w:r w:rsidR="00CC5363" w:rsidRPr="000C666F">
              <w:rPr>
                <w:color w:val="181818"/>
              </w:rPr>
              <w:t>ta</w:t>
            </w:r>
            <w:r w:rsidR="00CC5363">
              <w:rPr>
                <w:color w:val="181818"/>
              </w:rPr>
              <w:t>ble)</w:t>
            </w:r>
          </w:p>
        </w:tc>
        <w:tc>
          <w:tcPr>
            <w:tcW w:w="6232" w:type="dxa"/>
            <w:hideMark/>
          </w:tcPr>
          <w:p w14:paraId="5707D277" w14:textId="583DC091" w:rsidR="003A7E3C" w:rsidRPr="00AE350E" w:rsidRDefault="000C666F" w:rsidP="000C666F">
            <w:pPr>
              <w:pStyle w:val="TAC"/>
              <w:rPr>
                <w:color w:val="181818"/>
              </w:rPr>
            </w:pPr>
            <w:r w:rsidRPr="00AE350E">
              <w:rPr>
                <w:color w:val="181818"/>
              </w:rPr>
              <w:t>MCS 13 (rank 2) (</w:t>
            </w:r>
            <w:r w:rsidR="003A7E3C" w:rsidRPr="00AE350E">
              <w:rPr>
                <w:color w:val="181818"/>
              </w:rPr>
              <w:t xml:space="preserve">cf. </w:t>
            </w:r>
            <w:r w:rsidRPr="00AE350E">
              <w:rPr>
                <w:color w:val="181818"/>
              </w:rPr>
              <w:t>HST-SFN), </w:t>
            </w:r>
          </w:p>
          <w:p w14:paraId="12EC2975" w14:textId="4D0A146D" w:rsidR="000C666F" w:rsidRPr="000C666F" w:rsidRDefault="000C666F" w:rsidP="000C666F">
            <w:pPr>
              <w:pStyle w:val="TAC"/>
              <w:rPr>
                <w:rFonts w:ascii="Segoe UI" w:hAnsi="Segoe UI"/>
                <w:color w:val="181818"/>
                <w:szCs w:val="18"/>
              </w:rPr>
            </w:pPr>
            <w:r w:rsidRPr="00AE350E">
              <w:rPr>
                <w:color w:val="181818"/>
                <w:lang w:val="en-GB"/>
              </w:rPr>
              <w:t>MCS 17 (rank 1 or rank 2)</w:t>
            </w:r>
            <w:r w:rsidR="003A7E3C" w:rsidRPr="00AE350E">
              <w:rPr>
                <w:color w:val="181818"/>
                <w:lang w:val="en-GB"/>
              </w:rPr>
              <w:t xml:space="preserve"> </w:t>
            </w:r>
            <w:r w:rsidRPr="00AE350E">
              <w:rPr>
                <w:color w:val="181818"/>
                <w:lang w:val="en-GB"/>
              </w:rPr>
              <w:t>(</w:t>
            </w:r>
            <w:r w:rsidR="003A7E3C" w:rsidRPr="00AE350E">
              <w:rPr>
                <w:color w:val="181818"/>
                <w:lang w:val="en-GB"/>
              </w:rPr>
              <w:t xml:space="preserve">cf. </w:t>
            </w:r>
            <w:r w:rsidRPr="00AE350E">
              <w:rPr>
                <w:color w:val="181818"/>
                <w:lang w:val="en-GB"/>
              </w:rPr>
              <w:t>HST single</w:t>
            </w:r>
            <w:r w:rsidR="003A7E3C" w:rsidRPr="00AE350E">
              <w:rPr>
                <w:color w:val="181818"/>
                <w:lang w:val="en-GB"/>
              </w:rPr>
              <w:t xml:space="preserve"> tap</w:t>
            </w:r>
            <w:r w:rsidRPr="00AE350E">
              <w:rPr>
                <w:color w:val="181818"/>
                <w:lang w:val="en-GB"/>
              </w:rPr>
              <w:t>)</w:t>
            </w:r>
            <w:r w:rsidRPr="00AE350E">
              <w:rPr>
                <w:rFonts w:ascii="Times New Roman" w:hAnsi="Times New Roman" w:cs="Times New Roman"/>
                <w:color w:val="181818"/>
              </w:rPr>
              <w:t>​</w:t>
            </w:r>
          </w:p>
        </w:tc>
      </w:tr>
      <w:tr w:rsidR="000C666F" w:rsidRPr="000C666F" w14:paraId="0C7054DB" w14:textId="77777777" w:rsidTr="000C666F">
        <w:trPr>
          <w:trHeight w:val="244"/>
        </w:trPr>
        <w:tc>
          <w:tcPr>
            <w:tcW w:w="3397" w:type="dxa"/>
            <w:hideMark/>
          </w:tcPr>
          <w:p w14:paraId="3E6D512F" w14:textId="77777777" w:rsidR="000C666F" w:rsidRPr="000C666F" w:rsidRDefault="000C666F" w:rsidP="000C666F">
            <w:pPr>
              <w:pStyle w:val="TAC"/>
              <w:rPr>
                <w:rFonts w:ascii="Segoe UI" w:hAnsi="Segoe UI"/>
                <w:color w:val="181818"/>
                <w:szCs w:val="18"/>
              </w:rPr>
            </w:pPr>
            <w:r w:rsidRPr="000C666F">
              <w:rPr>
                <w:color w:val="181818"/>
              </w:rPr>
              <w:t>TRS periodicity</w:t>
            </w:r>
            <w:r w:rsidRPr="000C666F">
              <w:rPr>
                <w:rFonts w:ascii="Times New Roman" w:hAnsi="Times New Roman" w:cs="Times New Roman"/>
                <w:color w:val="181818"/>
              </w:rPr>
              <w:t>​</w:t>
            </w:r>
          </w:p>
        </w:tc>
        <w:tc>
          <w:tcPr>
            <w:tcW w:w="6232" w:type="dxa"/>
            <w:hideMark/>
          </w:tcPr>
          <w:p w14:paraId="02D04EEC" w14:textId="77777777" w:rsidR="000C666F" w:rsidRPr="000C666F" w:rsidRDefault="000C666F" w:rsidP="000C666F">
            <w:pPr>
              <w:pStyle w:val="TAC"/>
              <w:rPr>
                <w:rFonts w:ascii="Segoe UI" w:hAnsi="Segoe UI"/>
                <w:color w:val="181818"/>
                <w:szCs w:val="18"/>
              </w:rPr>
            </w:pPr>
            <w:r w:rsidRPr="000C666F">
              <w:rPr>
                <w:color w:val="181818"/>
              </w:rPr>
              <w:t>10ms, 2 slot pattern</w:t>
            </w:r>
            <w:r w:rsidRPr="000C666F">
              <w:rPr>
                <w:rFonts w:ascii="Times New Roman" w:hAnsi="Times New Roman" w:cs="Times New Roman"/>
                <w:color w:val="181818"/>
              </w:rPr>
              <w:t>​</w:t>
            </w:r>
          </w:p>
        </w:tc>
      </w:tr>
      <w:tr w:rsidR="000C666F" w:rsidRPr="000C666F" w14:paraId="59ECCA43" w14:textId="77777777" w:rsidTr="000C666F">
        <w:trPr>
          <w:trHeight w:val="58"/>
        </w:trPr>
        <w:tc>
          <w:tcPr>
            <w:tcW w:w="3397" w:type="dxa"/>
            <w:hideMark/>
          </w:tcPr>
          <w:p w14:paraId="4C7413FA" w14:textId="77777777" w:rsidR="000C666F" w:rsidRPr="000C666F" w:rsidRDefault="000C666F" w:rsidP="000C666F">
            <w:pPr>
              <w:pStyle w:val="TAC"/>
              <w:rPr>
                <w:rFonts w:ascii="Segoe UI" w:hAnsi="Segoe UI"/>
                <w:color w:val="181818"/>
                <w:szCs w:val="18"/>
              </w:rPr>
            </w:pPr>
            <w:r w:rsidRPr="000C666F">
              <w:rPr>
                <w:color w:val="181818"/>
              </w:rPr>
              <w:t>PDSCH mapping</w:t>
            </w:r>
            <w:r w:rsidRPr="000C666F">
              <w:rPr>
                <w:rFonts w:ascii="Times New Roman" w:hAnsi="Times New Roman" w:cs="Times New Roman"/>
                <w:color w:val="181818"/>
              </w:rPr>
              <w:t>​</w:t>
            </w:r>
          </w:p>
        </w:tc>
        <w:tc>
          <w:tcPr>
            <w:tcW w:w="6232" w:type="dxa"/>
            <w:hideMark/>
          </w:tcPr>
          <w:p w14:paraId="1C2F340E" w14:textId="77777777" w:rsidR="000C666F" w:rsidRPr="000C666F" w:rsidRDefault="000C666F" w:rsidP="000C666F">
            <w:pPr>
              <w:pStyle w:val="TAC"/>
              <w:rPr>
                <w:rFonts w:ascii="Segoe UI" w:hAnsi="Segoe UI"/>
                <w:color w:val="181818"/>
                <w:szCs w:val="18"/>
              </w:rPr>
            </w:pPr>
            <w:r w:rsidRPr="000C666F">
              <w:rPr>
                <w:color w:val="181818"/>
              </w:rPr>
              <w:t>Type A, Start symbol 2, Duration 12</w:t>
            </w:r>
            <w:r w:rsidRPr="000C666F">
              <w:rPr>
                <w:rFonts w:ascii="Times New Roman" w:hAnsi="Times New Roman" w:cs="Times New Roman"/>
                <w:color w:val="181818"/>
              </w:rPr>
              <w:t>​</w:t>
            </w:r>
          </w:p>
        </w:tc>
      </w:tr>
      <w:tr w:rsidR="000C666F" w:rsidRPr="000C666F" w14:paraId="33ACA3F6" w14:textId="77777777" w:rsidTr="000C666F">
        <w:trPr>
          <w:trHeight w:val="58"/>
        </w:trPr>
        <w:tc>
          <w:tcPr>
            <w:tcW w:w="3397" w:type="dxa"/>
            <w:hideMark/>
          </w:tcPr>
          <w:p w14:paraId="6C1849A0" w14:textId="77777777" w:rsidR="000C666F" w:rsidRPr="000C666F" w:rsidRDefault="000C666F" w:rsidP="000C666F">
            <w:pPr>
              <w:pStyle w:val="TAC"/>
              <w:rPr>
                <w:rFonts w:ascii="Segoe UI" w:hAnsi="Segoe UI"/>
                <w:color w:val="181818"/>
                <w:szCs w:val="18"/>
              </w:rPr>
            </w:pPr>
            <w:r w:rsidRPr="000C666F">
              <w:rPr>
                <w:color w:val="181818"/>
              </w:rPr>
              <w:t>Ds and </w:t>
            </w:r>
            <w:proofErr w:type="spellStart"/>
            <w:r w:rsidRPr="000C666F">
              <w:rPr>
                <w:color w:val="181818"/>
              </w:rPr>
              <w:t>Dmin</w:t>
            </w:r>
            <w:proofErr w:type="spellEnd"/>
            <w:r w:rsidRPr="000C666F">
              <w:rPr>
                <w:rFonts w:ascii="Times New Roman" w:hAnsi="Times New Roman" w:cs="Times New Roman"/>
                <w:color w:val="181818"/>
              </w:rPr>
              <w:t>​</w:t>
            </w:r>
          </w:p>
        </w:tc>
        <w:tc>
          <w:tcPr>
            <w:tcW w:w="6232" w:type="dxa"/>
            <w:hideMark/>
          </w:tcPr>
          <w:p w14:paraId="7ACD5E6E" w14:textId="77777777" w:rsidR="000C666F" w:rsidRPr="000C666F" w:rsidRDefault="000C666F" w:rsidP="000C666F">
            <w:pPr>
              <w:pStyle w:val="TAC"/>
              <w:rPr>
                <w:rFonts w:ascii="Segoe UI" w:hAnsi="Segoe UI"/>
                <w:color w:val="181818"/>
                <w:szCs w:val="18"/>
              </w:rPr>
            </w:pPr>
            <w:r w:rsidRPr="000C666F">
              <w:rPr>
                <w:color w:val="181818"/>
              </w:rPr>
              <w:t>Ds=700m, </w:t>
            </w:r>
            <w:proofErr w:type="spellStart"/>
            <w:r w:rsidRPr="000C666F">
              <w:rPr>
                <w:color w:val="181818"/>
              </w:rPr>
              <w:t>Dmin</w:t>
            </w:r>
            <w:proofErr w:type="spellEnd"/>
            <w:r w:rsidRPr="000C666F">
              <w:rPr>
                <w:color w:val="181818"/>
              </w:rPr>
              <w:t>=150m</w:t>
            </w:r>
            <w:r w:rsidRPr="000C666F">
              <w:rPr>
                <w:rFonts w:ascii="Times New Roman" w:hAnsi="Times New Roman" w:cs="Times New Roman"/>
                <w:color w:val="181818"/>
              </w:rPr>
              <w:t>​</w:t>
            </w:r>
          </w:p>
        </w:tc>
      </w:tr>
      <w:tr w:rsidR="000C666F" w:rsidRPr="000C666F" w14:paraId="1549252E" w14:textId="77777777" w:rsidTr="000C666F">
        <w:trPr>
          <w:trHeight w:val="58"/>
        </w:trPr>
        <w:tc>
          <w:tcPr>
            <w:tcW w:w="3397" w:type="dxa"/>
            <w:hideMark/>
          </w:tcPr>
          <w:p w14:paraId="011AF3E8" w14:textId="77777777" w:rsidR="000C666F" w:rsidRPr="000C666F" w:rsidRDefault="000C666F" w:rsidP="000C666F">
            <w:pPr>
              <w:pStyle w:val="TAC"/>
              <w:rPr>
                <w:rFonts w:ascii="Segoe UI" w:hAnsi="Segoe UI"/>
                <w:color w:val="181818"/>
                <w:szCs w:val="18"/>
              </w:rPr>
            </w:pPr>
            <w:r w:rsidRPr="000C666F">
              <w:rPr>
                <w:color w:val="181818"/>
              </w:rPr>
              <w:t>Rank </w:t>
            </w:r>
            <w:r w:rsidRPr="000C666F">
              <w:rPr>
                <w:rFonts w:ascii="Times New Roman" w:hAnsi="Times New Roman" w:cs="Times New Roman"/>
                <w:color w:val="181818"/>
              </w:rPr>
              <w:t>​</w:t>
            </w:r>
          </w:p>
        </w:tc>
        <w:tc>
          <w:tcPr>
            <w:tcW w:w="6232" w:type="dxa"/>
            <w:hideMark/>
          </w:tcPr>
          <w:p w14:paraId="020BAF1A" w14:textId="77777777" w:rsidR="000C666F" w:rsidRPr="000C666F" w:rsidRDefault="000C666F" w:rsidP="000C666F">
            <w:pPr>
              <w:pStyle w:val="TAC"/>
              <w:rPr>
                <w:rFonts w:ascii="Segoe UI" w:hAnsi="Segoe UI"/>
                <w:color w:val="181818"/>
                <w:szCs w:val="18"/>
              </w:rPr>
            </w:pPr>
            <w:r w:rsidRPr="000C666F">
              <w:rPr>
                <w:color w:val="181818"/>
              </w:rPr>
              <w:t>2</w:t>
            </w:r>
            <w:r w:rsidRPr="000C666F">
              <w:rPr>
                <w:rFonts w:ascii="Times New Roman" w:hAnsi="Times New Roman" w:cs="Times New Roman"/>
                <w:color w:val="181818"/>
              </w:rPr>
              <w:t>​</w:t>
            </w:r>
          </w:p>
        </w:tc>
      </w:tr>
      <w:tr w:rsidR="000C666F" w:rsidRPr="000C666F" w14:paraId="21614AE2" w14:textId="77777777" w:rsidTr="000C666F">
        <w:trPr>
          <w:trHeight w:val="53"/>
        </w:trPr>
        <w:tc>
          <w:tcPr>
            <w:tcW w:w="3397" w:type="dxa"/>
            <w:hideMark/>
          </w:tcPr>
          <w:p w14:paraId="3224258C" w14:textId="77777777" w:rsidR="000C666F" w:rsidRPr="000C666F" w:rsidRDefault="000C666F" w:rsidP="000C666F">
            <w:pPr>
              <w:pStyle w:val="TAC"/>
              <w:rPr>
                <w:rFonts w:ascii="Segoe UI" w:hAnsi="Segoe UI"/>
                <w:color w:val="181818"/>
                <w:szCs w:val="18"/>
              </w:rPr>
            </w:pPr>
            <w:r w:rsidRPr="000C666F">
              <w:rPr>
                <w:color w:val="181818"/>
              </w:rPr>
              <w:t>BW/SCS</w:t>
            </w:r>
            <w:r w:rsidRPr="000C666F">
              <w:rPr>
                <w:rFonts w:ascii="Times New Roman" w:hAnsi="Times New Roman" w:cs="Times New Roman"/>
                <w:color w:val="181818"/>
              </w:rPr>
              <w:t>​</w:t>
            </w:r>
          </w:p>
        </w:tc>
        <w:tc>
          <w:tcPr>
            <w:tcW w:w="6232" w:type="dxa"/>
            <w:hideMark/>
          </w:tcPr>
          <w:p w14:paraId="2FC13028" w14:textId="77777777" w:rsidR="000C666F" w:rsidRPr="000C666F" w:rsidRDefault="000C666F" w:rsidP="000C666F">
            <w:pPr>
              <w:pStyle w:val="TAC"/>
              <w:rPr>
                <w:rFonts w:ascii="Segoe UI" w:hAnsi="Segoe UI"/>
                <w:color w:val="181818"/>
                <w:szCs w:val="18"/>
              </w:rPr>
            </w:pPr>
            <w:r w:rsidRPr="000C666F">
              <w:rPr>
                <w:color w:val="181818"/>
              </w:rPr>
              <w:t>10MHz/15kHz for FDD, 40MHz/30kHz for TDD</w:t>
            </w:r>
            <w:r w:rsidRPr="000C666F">
              <w:rPr>
                <w:rFonts w:ascii="Times New Roman" w:hAnsi="Times New Roman" w:cs="Times New Roman"/>
                <w:color w:val="181818"/>
              </w:rPr>
              <w:t>​</w:t>
            </w:r>
          </w:p>
        </w:tc>
      </w:tr>
      <w:tr w:rsidR="000C666F" w:rsidRPr="000C666F" w14:paraId="46675C40" w14:textId="77777777" w:rsidTr="000C666F">
        <w:trPr>
          <w:trHeight w:val="53"/>
        </w:trPr>
        <w:tc>
          <w:tcPr>
            <w:tcW w:w="3397" w:type="dxa"/>
            <w:hideMark/>
          </w:tcPr>
          <w:p w14:paraId="2C8281DA" w14:textId="77777777" w:rsidR="000C666F" w:rsidRPr="000C666F" w:rsidRDefault="000C666F" w:rsidP="000C666F">
            <w:pPr>
              <w:pStyle w:val="TAC"/>
              <w:rPr>
                <w:rFonts w:ascii="Segoe UI" w:hAnsi="Segoe UI"/>
                <w:color w:val="181818"/>
                <w:szCs w:val="18"/>
              </w:rPr>
            </w:pPr>
            <w:r w:rsidRPr="000C666F">
              <w:rPr>
                <w:color w:val="181818"/>
              </w:rPr>
              <w:t>Maximum Doppler shift</w:t>
            </w:r>
            <w:r w:rsidRPr="000C666F">
              <w:rPr>
                <w:rFonts w:ascii="Times New Roman" w:hAnsi="Times New Roman" w:cs="Times New Roman"/>
                <w:color w:val="181818"/>
              </w:rPr>
              <w:t>​</w:t>
            </w:r>
          </w:p>
        </w:tc>
        <w:tc>
          <w:tcPr>
            <w:tcW w:w="6232" w:type="dxa"/>
            <w:hideMark/>
          </w:tcPr>
          <w:p w14:paraId="25BC5DCE" w14:textId="77777777" w:rsidR="000C666F" w:rsidRPr="000C666F" w:rsidRDefault="000C666F" w:rsidP="000C666F">
            <w:pPr>
              <w:pStyle w:val="TAC"/>
              <w:rPr>
                <w:rFonts w:ascii="Segoe UI" w:hAnsi="Segoe UI"/>
                <w:color w:val="181818"/>
                <w:szCs w:val="18"/>
              </w:rPr>
            </w:pPr>
            <w:r w:rsidRPr="000C666F">
              <w:rPr>
                <w:color w:val="181818"/>
              </w:rPr>
              <w:t>870Hz for FDD, 1667Hz for TDD</w:t>
            </w:r>
            <w:r w:rsidRPr="000C666F">
              <w:rPr>
                <w:rFonts w:ascii="Times New Roman" w:hAnsi="Times New Roman" w:cs="Times New Roman"/>
                <w:color w:val="181818"/>
              </w:rPr>
              <w:t>​</w:t>
            </w:r>
          </w:p>
        </w:tc>
      </w:tr>
      <w:bookmarkEnd w:id="8"/>
    </w:tbl>
    <w:p w14:paraId="3550AD24" w14:textId="40926336" w:rsidR="00075C25" w:rsidRDefault="00075C25" w:rsidP="002B1A28"/>
    <w:p w14:paraId="4AF4E456" w14:textId="531C721F" w:rsidR="00CC7264" w:rsidRDefault="00CC7264" w:rsidP="002B1A28">
      <w:r w:rsidRPr="00CC7264">
        <w:rPr>
          <w:noProof/>
        </w:rPr>
        <w:lastRenderedPageBreak/>
        <w:drawing>
          <wp:inline distT="0" distB="0" distL="0" distR="0" wp14:anchorId="270202E8" wp14:editId="30BAE05D">
            <wp:extent cx="3045600" cy="228240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600" cy="228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7264">
        <w:rPr>
          <w:noProof/>
        </w:rPr>
        <w:drawing>
          <wp:inline distT="0" distB="0" distL="0" distR="0" wp14:anchorId="691E8C79" wp14:editId="0C3E0E6E">
            <wp:extent cx="3049200" cy="2286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275A66" w14:paraId="405A7900" w14:textId="77777777" w:rsidTr="00275A66">
        <w:tc>
          <w:tcPr>
            <w:tcW w:w="4814" w:type="dxa"/>
          </w:tcPr>
          <w:p w14:paraId="4A00BADE" w14:textId="0368DC76" w:rsidR="00275A66" w:rsidRDefault="00275A66" w:rsidP="00275A66">
            <w:pPr>
              <w:pStyle w:val="TAC"/>
            </w:pPr>
            <w:r>
              <w:t>(a) PDSCH with HST-DPS (2Rx)</w:t>
            </w:r>
          </w:p>
        </w:tc>
        <w:tc>
          <w:tcPr>
            <w:tcW w:w="4815" w:type="dxa"/>
          </w:tcPr>
          <w:p w14:paraId="190DC565" w14:textId="2D9BC9B1" w:rsidR="00275A66" w:rsidRDefault="00275A66" w:rsidP="00275A66">
            <w:pPr>
              <w:pStyle w:val="TAC"/>
            </w:pPr>
            <w:r>
              <w:t>(b) PDSCH with HST-DPS (4Rx)</w:t>
            </w:r>
          </w:p>
        </w:tc>
      </w:tr>
    </w:tbl>
    <w:p w14:paraId="0552F984" w14:textId="7F07B05D" w:rsidR="00275A66" w:rsidRDefault="004C549E" w:rsidP="004C549E">
      <w:pPr>
        <w:pStyle w:val="Caption"/>
      </w:pPr>
      <w:bookmarkStart w:id="9" w:name="_Ref47561278"/>
      <w:r>
        <w:t xml:space="preserve">Figure </w:t>
      </w:r>
      <w:r w:rsidR="009A0115">
        <w:fldChar w:fldCharType="begin"/>
      </w:r>
      <w:r w:rsidR="009A0115">
        <w:instrText xml:space="preserve"> SEQ Figure \* ARABIC </w:instrText>
      </w:r>
      <w:r w:rsidR="009A0115">
        <w:fldChar w:fldCharType="separate"/>
      </w:r>
      <w:r>
        <w:rPr>
          <w:noProof/>
        </w:rPr>
        <w:t>4</w:t>
      </w:r>
      <w:r w:rsidR="009A0115">
        <w:rPr>
          <w:noProof/>
        </w:rPr>
        <w:fldChar w:fldCharType="end"/>
      </w:r>
      <w:bookmarkEnd w:id="9"/>
      <w:r>
        <w:tab/>
        <w:t xml:space="preserve">Initial simulation results for HST-DPS. </w:t>
      </w:r>
    </w:p>
    <w:p w14:paraId="1B59450C" w14:textId="30089612" w:rsidR="00076A81" w:rsidRDefault="00CC4FA6" w:rsidP="002B1A28">
      <w:r>
        <w:fldChar w:fldCharType="begin"/>
      </w:r>
      <w:r>
        <w:instrText xml:space="preserve"> REF _Ref47561278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>
        <w:t xml:space="preserve"> shows our simulation result for HST-DPS according to </w:t>
      </w:r>
      <w:r>
        <w:fldChar w:fldCharType="begin"/>
      </w:r>
      <w:r>
        <w:instrText xml:space="preserve"> REF _Ref46258300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. For reference we also put our simulation results for HST single tap. </w:t>
      </w:r>
      <w:r w:rsidR="00DC67E1">
        <w:t xml:space="preserve">It is observed from our simulation result </w:t>
      </w:r>
      <w:r w:rsidR="00EF45BA">
        <w:t>that</w:t>
      </w:r>
      <w:r w:rsidR="00DC67E1">
        <w:t xml:space="preserve"> HST-DPS performance is very similar to HST single tap if we use the same MCS/Rank and Doppler shift.</w:t>
      </w:r>
      <w:r w:rsidR="001E1950">
        <w:t xml:space="preserve"> This means PDSCH can be scheduled in the special slot.</w:t>
      </w:r>
      <w:r w:rsidR="00DC67E1">
        <w:t xml:space="preserve"> </w:t>
      </w:r>
      <w:r w:rsidR="009952E3">
        <w:t>On the other hand HST single tap assumes rank 1 because it uses 1Tx.</w:t>
      </w:r>
      <w:r w:rsidR="00D7369B">
        <w:t xml:space="preserve"> Since we can assume 2Tx for HST-DPS</w:t>
      </w:r>
      <w:r w:rsidR="007A7E81">
        <w:t xml:space="preserve">, and HST-DPS is based on HST-SFN deployment, we propose to reuse HST-SFN setting. </w:t>
      </w:r>
    </w:p>
    <w:p w14:paraId="5DDBB14C" w14:textId="0606E206" w:rsidR="000C666F" w:rsidRPr="00DD6E5F" w:rsidRDefault="00C26168" w:rsidP="002B1A28">
      <w:pPr>
        <w:rPr>
          <w:b/>
          <w:bCs/>
        </w:rPr>
      </w:pPr>
      <w:r w:rsidRPr="00DD6E5F">
        <w:rPr>
          <w:b/>
          <w:bCs/>
        </w:rPr>
        <w:t>Proposal</w:t>
      </w:r>
      <w:r w:rsidR="00EF45BA">
        <w:rPr>
          <w:b/>
          <w:bCs/>
        </w:rPr>
        <w:t xml:space="preserve"> 5</w:t>
      </w:r>
      <w:r w:rsidRPr="00DD6E5F">
        <w:rPr>
          <w:b/>
          <w:bCs/>
        </w:rPr>
        <w:t xml:space="preserve">: </w:t>
      </w:r>
      <w:r w:rsidR="00DD6E5F" w:rsidRPr="00DD6E5F">
        <w:rPr>
          <w:b/>
          <w:bCs/>
        </w:rPr>
        <w:t xml:space="preserve">Set </w:t>
      </w:r>
      <w:r w:rsidR="00DD6E5F" w:rsidRPr="007A7E81">
        <w:rPr>
          <w:b/>
          <w:bCs/>
        </w:rPr>
        <w:t>MCS</w:t>
      </w:r>
      <w:r w:rsidR="007A7E81">
        <w:rPr>
          <w:b/>
          <w:bCs/>
        </w:rPr>
        <w:t>13/Rank2 for HST-DPS.</w:t>
      </w:r>
    </w:p>
    <w:p w14:paraId="5D730FC8" w14:textId="5FE25554" w:rsidR="002977E6" w:rsidRPr="00C26168" w:rsidRDefault="00330D13" w:rsidP="002977E6">
      <w:pPr>
        <w:rPr>
          <w:b/>
          <w:bCs/>
        </w:rPr>
      </w:pPr>
      <w:r w:rsidRPr="00C26168">
        <w:rPr>
          <w:b/>
          <w:bCs/>
        </w:rPr>
        <w:t>Proposal</w:t>
      </w:r>
      <w:r w:rsidR="00EF45BA">
        <w:rPr>
          <w:b/>
          <w:bCs/>
        </w:rPr>
        <w:t xml:space="preserve"> 6</w:t>
      </w:r>
      <w:r w:rsidRPr="00C26168">
        <w:rPr>
          <w:b/>
          <w:bCs/>
        </w:rPr>
        <w:t xml:space="preserve">: </w:t>
      </w:r>
      <w:r w:rsidR="002977E6" w:rsidRPr="00C26168">
        <w:rPr>
          <w:b/>
          <w:bCs/>
        </w:rPr>
        <w:t>Set the following channel model parameters for HST-DPS scenario:</w:t>
      </w:r>
    </w:p>
    <w:p w14:paraId="24092340" w14:textId="77777777" w:rsidR="002977E6" w:rsidRPr="00C26168" w:rsidRDefault="002977E6" w:rsidP="002977E6">
      <w:pPr>
        <w:pStyle w:val="ListParagraph"/>
        <w:numPr>
          <w:ilvl w:val="0"/>
          <w:numId w:val="18"/>
        </w:numPr>
        <w:rPr>
          <w:b/>
          <w:bCs/>
        </w:rPr>
      </w:pPr>
      <w:r w:rsidRPr="00C26168">
        <w:rPr>
          <w:b/>
          <w:bCs/>
        </w:rPr>
        <w:t>Ds=700ms</w:t>
      </w:r>
    </w:p>
    <w:p w14:paraId="7D96E969" w14:textId="77777777" w:rsidR="002977E6" w:rsidRPr="00C26168" w:rsidRDefault="002977E6" w:rsidP="002977E6">
      <w:pPr>
        <w:pStyle w:val="ListParagraph"/>
        <w:numPr>
          <w:ilvl w:val="0"/>
          <w:numId w:val="18"/>
        </w:numPr>
        <w:rPr>
          <w:b/>
          <w:bCs/>
        </w:rPr>
      </w:pPr>
      <w:proofErr w:type="spellStart"/>
      <w:r w:rsidRPr="00C26168">
        <w:rPr>
          <w:b/>
          <w:bCs/>
        </w:rPr>
        <w:t>Dmin</w:t>
      </w:r>
      <w:proofErr w:type="spellEnd"/>
      <w:r w:rsidRPr="00C26168">
        <w:rPr>
          <w:b/>
          <w:bCs/>
        </w:rPr>
        <w:t>=150m</w:t>
      </w:r>
    </w:p>
    <w:p w14:paraId="16C49202" w14:textId="18FA65C8" w:rsidR="002977E6" w:rsidRPr="006A6402" w:rsidRDefault="002977E6" w:rsidP="002977E6">
      <w:pPr>
        <w:pStyle w:val="ListParagraph"/>
        <w:numPr>
          <w:ilvl w:val="0"/>
          <w:numId w:val="18"/>
        </w:numPr>
        <w:rPr>
          <w:b/>
          <w:bCs/>
        </w:rPr>
      </w:pPr>
      <w:r w:rsidRPr="006A6402">
        <w:rPr>
          <w:b/>
          <w:bCs/>
        </w:rPr>
        <w:t>Max Doppler shift for FDD to 870Hz (</w:t>
      </w:r>
      <w:r w:rsidR="00E93769" w:rsidRPr="006A6402">
        <w:rPr>
          <w:b/>
          <w:bCs/>
        </w:rPr>
        <w:t>350km/h at fc=2.7GHz)</w:t>
      </w:r>
    </w:p>
    <w:p w14:paraId="1D6F7421" w14:textId="54A606A6" w:rsidR="00F14A68" w:rsidRDefault="002977E6" w:rsidP="002B1A28">
      <w:pPr>
        <w:pStyle w:val="ListParagraph"/>
        <w:numPr>
          <w:ilvl w:val="0"/>
          <w:numId w:val="18"/>
        </w:numPr>
        <w:rPr>
          <w:b/>
          <w:bCs/>
        </w:rPr>
      </w:pPr>
      <w:r w:rsidRPr="006A6402">
        <w:rPr>
          <w:b/>
          <w:bCs/>
        </w:rPr>
        <w:t>Max Doppler shift for TDD to 1667Hz</w:t>
      </w:r>
      <w:r w:rsidR="00E93769" w:rsidRPr="006A6402">
        <w:rPr>
          <w:b/>
          <w:bCs/>
        </w:rPr>
        <w:t xml:space="preserve"> (</w:t>
      </w:r>
      <w:r w:rsidR="004E25D9" w:rsidRPr="006A6402">
        <w:rPr>
          <w:b/>
          <w:bCs/>
        </w:rPr>
        <w:t>500km/h at fc=3.6GHz)</w:t>
      </w:r>
    </w:p>
    <w:p w14:paraId="657256F1" w14:textId="0E450A40" w:rsidR="007A7E81" w:rsidRDefault="00DE164C" w:rsidP="007A7E81">
      <w:pPr>
        <w:rPr>
          <w:b/>
          <w:bCs/>
        </w:rPr>
      </w:pPr>
      <w:r>
        <w:rPr>
          <w:b/>
          <w:bCs/>
        </w:rPr>
        <w:t>Proposal 7: Schedule PDSCH in TDD special slots.</w:t>
      </w:r>
    </w:p>
    <w:p w14:paraId="2F005D29" w14:textId="77777777" w:rsidR="0071014D" w:rsidRPr="002B1A28" w:rsidRDefault="0071014D" w:rsidP="002B1A28"/>
    <w:p w14:paraId="24869C83" w14:textId="70FAD538" w:rsidR="003C23E4" w:rsidRDefault="00FE0B0E" w:rsidP="003C23E4">
      <w:pPr>
        <w:pStyle w:val="Heading2"/>
      </w:pPr>
      <w:r>
        <w:t>2.3</w:t>
      </w:r>
      <w:r w:rsidR="003C23E4">
        <w:tab/>
        <w:t>Applicability rule</w:t>
      </w:r>
    </w:p>
    <w:p w14:paraId="6F5413C9" w14:textId="1ACE5FA0" w:rsidR="00867016" w:rsidRDefault="00B93F33" w:rsidP="00867016">
      <w:pPr>
        <w:rPr>
          <w:lang w:val="en-GB"/>
        </w:rPr>
      </w:pPr>
      <w:r>
        <w:rPr>
          <w:lang w:val="en-GB"/>
        </w:rPr>
        <w:t xml:space="preserve">Since the channel model for HST-DPS is the special case of HST-SFN (only one TRP is visible), </w:t>
      </w:r>
      <w:r w:rsidR="006C4336">
        <w:rPr>
          <w:lang w:val="en-GB"/>
        </w:rPr>
        <w:t>it is natural to consider</w:t>
      </w:r>
      <w:r w:rsidR="003C308A">
        <w:rPr>
          <w:lang w:val="en-GB"/>
        </w:rPr>
        <w:t xml:space="preserve"> UE should pass HST-DPS test if UE can pass HST-SFN test. </w:t>
      </w:r>
    </w:p>
    <w:p w14:paraId="141B3A2E" w14:textId="18D87F1D" w:rsidR="00E2274A" w:rsidRPr="00E2274A" w:rsidRDefault="00E2274A" w:rsidP="00867016">
      <w:pPr>
        <w:rPr>
          <w:b/>
          <w:bCs/>
          <w:lang w:val="en-GB"/>
        </w:rPr>
      </w:pPr>
      <w:r w:rsidRPr="00E2274A">
        <w:rPr>
          <w:b/>
          <w:bCs/>
          <w:lang w:val="en-GB"/>
        </w:rPr>
        <w:t>Proposal</w:t>
      </w:r>
      <w:r w:rsidR="00EF45BA">
        <w:rPr>
          <w:b/>
          <w:bCs/>
          <w:lang w:val="en-GB"/>
        </w:rPr>
        <w:t xml:space="preserve"> </w:t>
      </w:r>
      <w:r w:rsidR="001E1950">
        <w:rPr>
          <w:b/>
          <w:bCs/>
          <w:lang w:val="en-GB"/>
        </w:rPr>
        <w:t>8</w:t>
      </w:r>
      <w:r w:rsidRPr="00E2274A">
        <w:rPr>
          <w:b/>
          <w:bCs/>
          <w:lang w:val="en-GB"/>
        </w:rPr>
        <w:t xml:space="preserve">: UE can skip HST-DPS test if UE can pass HST-SFN test. </w:t>
      </w:r>
    </w:p>
    <w:p w14:paraId="1AA92FD8" w14:textId="233B8145" w:rsidR="00C1604E" w:rsidRDefault="005F41B6" w:rsidP="00A03011">
      <w:pPr>
        <w:rPr>
          <w:bCs/>
        </w:rPr>
      </w:pPr>
      <w:r>
        <w:rPr>
          <w:bCs/>
        </w:rPr>
        <w:t xml:space="preserve">Since the </w:t>
      </w:r>
      <w:r w:rsidR="006B7C82">
        <w:rPr>
          <w:bCs/>
        </w:rPr>
        <w:t xml:space="preserve">HST-DPS test </w:t>
      </w:r>
      <w:r>
        <w:rPr>
          <w:bCs/>
        </w:rPr>
        <w:t xml:space="preserve">setup is based on Rel-15 features, HST-DPS test can be release independent like HST single tap or fading channel test </w:t>
      </w:r>
      <w:r w:rsidR="00394661">
        <w:rPr>
          <w:bCs/>
        </w:rPr>
        <w:t xml:space="preserve">defined </w:t>
      </w:r>
      <w:r>
        <w:rPr>
          <w:bCs/>
        </w:rPr>
        <w:t>in Rel-16 HST WI.</w:t>
      </w:r>
    </w:p>
    <w:p w14:paraId="7BB4B647" w14:textId="1285C397" w:rsidR="00720884" w:rsidRPr="00720884" w:rsidRDefault="00720884" w:rsidP="00A03011">
      <w:pPr>
        <w:rPr>
          <w:b/>
        </w:rPr>
      </w:pPr>
      <w:r w:rsidRPr="00720884">
        <w:rPr>
          <w:b/>
        </w:rPr>
        <w:t>Proposal</w:t>
      </w:r>
      <w:r w:rsidR="00EF45BA">
        <w:rPr>
          <w:b/>
        </w:rPr>
        <w:t xml:space="preserve"> </w:t>
      </w:r>
      <w:r w:rsidR="001E1950">
        <w:rPr>
          <w:b/>
        </w:rPr>
        <w:t>9</w:t>
      </w:r>
      <w:r w:rsidRPr="00720884">
        <w:rPr>
          <w:b/>
        </w:rPr>
        <w:t xml:space="preserve">: HST-DPS test is release independent from Rel-15. </w:t>
      </w:r>
    </w:p>
    <w:p w14:paraId="3334C294" w14:textId="4E3851B6" w:rsidR="00706774" w:rsidRPr="00F5003C" w:rsidRDefault="00012BDD" w:rsidP="00706774">
      <w:pPr>
        <w:pStyle w:val="Heading1"/>
        <w:rPr>
          <w:lang w:val="en-US"/>
        </w:rPr>
      </w:pPr>
      <w:r w:rsidRPr="00F5003C">
        <w:rPr>
          <w:lang w:val="en-US"/>
        </w:rPr>
        <w:lastRenderedPageBreak/>
        <w:t>3</w:t>
      </w:r>
      <w:r w:rsidRPr="00F5003C">
        <w:rPr>
          <w:lang w:val="en-US"/>
        </w:rPr>
        <w:tab/>
      </w:r>
      <w:r w:rsidR="00C27F15" w:rsidRPr="00F5003C">
        <w:rPr>
          <w:lang w:val="en-US"/>
        </w:rPr>
        <w:t>Summary</w:t>
      </w:r>
    </w:p>
    <w:p w14:paraId="49F644CA" w14:textId="77777777" w:rsidR="0059727D" w:rsidRPr="00FC2946" w:rsidRDefault="0059727D" w:rsidP="0059727D">
      <w:pPr>
        <w:rPr>
          <w:b/>
          <w:bCs/>
        </w:rPr>
      </w:pPr>
      <w:r w:rsidRPr="00FC2946">
        <w:rPr>
          <w:b/>
          <w:bCs/>
        </w:rPr>
        <w:t>Observation</w:t>
      </w:r>
      <w:r>
        <w:rPr>
          <w:b/>
          <w:bCs/>
        </w:rPr>
        <w:t xml:space="preserve"> 1</w:t>
      </w:r>
      <w:r w:rsidRPr="00FC2946">
        <w:rPr>
          <w:b/>
          <w:bCs/>
        </w:rPr>
        <w:t xml:space="preserve">: </w:t>
      </w:r>
      <w:r>
        <w:rPr>
          <w:b/>
          <w:bCs/>
        </w:rPr>
        <w:t xml:space="preserve">for HST-DPS tests, </w:t>
      </w:r>
      <w:r w:rsidRPr="00FC2946">
        <w:rPr>
          <w:b/>
          <w:bCs/>
        </w:rPr>
        <w:t>TCI should be known if the TCI state switch delay to be ensured as (T</w:t>
      </w:r>
      <w:r w:rsidRPr="00FC2946">
        <w:rPr>
          <w:b/>
          <w:bCs/>
          <w:vertAlign w:val="subscript"/>
        </w:rPr>
        <w:t>HARQ</w:t>
      </w:r>
      <w:r w:rsidRPr="00FC2946">
        <w:rPr>
          <w:b/>
          <w:bCs/>
        </w:rPr>
        <w:t xml:space="preserve"> + 3ms).</w:t>
      </w:r>
    </w:p>
    <w:p w14:paraId="523738A1" w14:textId="77777777" w:rsidR="00DF6FE1" w:rsidRPr="00B00583" w:rsidRDefault="00DF6FE1" w:rsidP="00DF6FE1">
      <w:pPr>
        <w:rPr>
          <w:b/>
          <w:bCs/>
        </w:rPr>
      </w:pPr>
      <w:r>
        <w:rPr>
          <w:b/>
          <w:bCs/>
        </w:rPr>
        <w:t xml:space="preserve">Proposal 1: Assume two TRPs for HST-DPS transmission scenario. </w:t>
      </w:r>
    </w:p>
    <w:p w14:paraId="7F46035E" w14:textId="77777777" w:rsidR="00D0253E" w:rsidRPr="002F2180" w:rsidRDefault="00D0253E" w:rsidP="00D0253E">
      <w:pPr>
        <w:rPr>
          <w:b/>
          <w:bCs/>
        </w:rPr>
      </w:pPr>
      <w:r w:rsidRPr="002F2180">
        <w:rPr>
          <w:b/>
          <w:bCs/>
        </w:rPr>
        <w:t>Proposal</w:t>
      </w:r>
      <w:r>
        <w:rPr>
          <w:b/>
          <w:bCs/>
        </w:rPr>
        <w:t xml:space="preserve"> 2</w:t>
      </w:r>
      <w:r w:rsidRPr="002F2180">
        <w:rPr>
          <w:b/>
          <w:bCs/>
        </w:rPr>
        <w:t xml:space="preserve">: Configure NZP-CSI-RS for TCI#1 and TCI#2. </w:t>
      </w:r>
    </w:p>
    <w:p w14:paraId="3BFC1BBE" w14:textId="77777777" w:rsidR="00D0253E" w:rsidRDefault="00D0253E" w:rsidP="00D0253E">
      <w:pPr>
        <w:rPr>
          <w:b/>
          <w:bCs/>
        </w:rPr>
      </w:pPr>
      <w:r w:rsidRPr="002F2180">
        <w:rPr>
          <w:b/>
          <w:bCs/>
        </w:rPr>
        <w:t>Proposal</w:t>
      </w:r>
      <w:r>
        <w:rPr>
          <w:b/>
          <w:bCs/>
        </w:rPr>
        <w:t xml:space="preserve"> 3</w:t>
      </w:r>
      <w:r w:rsidRPr="002F2180">
        <w:rPr>
          <w:b/>
          <w:bCs/>
        </w:rPr>
        <w:t xml:space="preserve">: Configure periodic CSI reporting where UE reports CRI/L1-RSRP. </w:t>
      </w:r>
    </w:p>
    <w:p w14:paraId="74207872" w14:textId="77777777" w:rsidR="00D20926" w:rsidRPr="0071014D" w:rsidRDefault="00D20926" w:rsidP="00D20926">
      <w:pPr>
        <w:rPr>
          <w:b/>
          <w:bCs/>
        </w:rPr>
      </w:pPr>
      <w:r w:rsidRPr="00411912">
        <w:rPr>
          <w:b/>
          <w:bCs/>
        </w:rPr>
        <w:t>Proposal</w:t>
      </w:r>
      <w:r>
        <w:rPr>
          <w:b/>
          <w:bCs/>
        </w:rPr>
        <w:t xml:space="preserve"> 4</w:t>
      </w:r>
      <w:r w:rsidRPr="00411912">
        <w:rPr>
          <w:b/>
          <w:bCs/>
        </w:rPr>
        <w:t xml:space="preserve">: </w:t>
      </w:r>
      <w:r>
        <w:rPr>
          <w:b/>
          <w:bCs/>
        </w:rPr>
        <w:t>PDCCH/PDSCH are</w:t>
      </w:r>
      <w:r w:rsidRPr="00411912">
        <w:rPr>
          <w:b/>
          <w:bCs/>
        </w:rPr>
        <w:t xml:space="preserve"> </w:t>
      </w:r>
      <w:proofErr w:type="spellStart"/>
      <w:r w:rsidRPr="00411912">
        <w:rPr>
          <w:b/>
          <w:bCs/>
        </w:rPr>
        <w:t>DTX</w:t>
      </w:r>
      <w:r>
        <w:rPr>
          <w:b/>
          <w:bCs/>
        </w:rPr>
        <w:t>ed</w:t>
      </w:r>
      <w:proofErr w:type="spellEnd"/>
      <w:r w:rsidRPr="00411912">
        <w:rPr>
          <w:b/>
          <w:bCs/>
        </w:rPr>
        <w:t xml:space="preserve"> from the time </w:t>
      </w:r>
      <w:proofErr w:type="spellStart"/>
      <w:r w:rsidRPr="00411912">
        <w:rPr>
          <w:b/>
          <w:bCs/>
        </w:rPr>
        <w:t>gNB</w:t>
      </w:r>
      <w:proofErr w:type="spellEnd"/>
      <w:r w:rsidRPr="00411912">
        <w:rPr>
          <w:b/>
          <w:bCs/>
        </w:rPr>
        <w:t xml:space="preserve"> indicate</w:t>
      </w:r>
      <w:r>
        <w:rPr>
          <w:b/>
          <w:bCs/>
        </w:rPr>
        <w:t>s</w:t>
      </w:r>
      <w:r w:rsidRPr="00411912">
        <w:rPr>
          <w:b/>
          <w:bCs/>
        </w:rPr>
        <w:t xml:space="preserve"> </w:t>
      </w:r>
      <w:r>
        <w:rPr>
          <w:b/>
          <w:bCs/>
        </w:rPr>
        <w:t xml:space="preserve">MAC CE </w:t>
      </w:r>
      <w:r w:rsidRPr="00411912">
        <w:rPr>
          <w:b/>
          <w:bCs/>
        </w:rPr>
        <w:t>TCI state switch to the time UE receive the first TRS from the new TRP.</w:t>
      </w:r>
      <w:r w:rsidRPr="0071014D">
        <w:rPr>
          <w:b/>
          <w:bCs/>
        </w:rPr>
        <w:t xml:space="preserve"> </w:t>
      </w:r>
    </w:p>
    <w:p w14:paraId="67E8E3D5" w14:textId="77777777" w:rsidR="00D20926" w:rsidRPr="00DD6E5F" w:rsidRDefault="00D20926" w:rsidP="00D20926">
      <w:pPr>
        <w:rPr>
          <w:b/>
          <w:bCs/>
        </w:rPr>
      </w:pPr>
      <w:r w:rsidRPr="00DD6E5F">
        <w:rPr>
          <w:b/>
          <w:bCs/>
        </w:rPr>
        <w:t>Proposal</w:t>
      </w:r>
      <w:r>
        <w:rPr>
          <w:b/>
          <w:bCs/>
        </w:rPr>
        <w:t xml:space="preserve"> 5</w:t>
      </w:r>
      <w:r w:rsidRPr="00DD6E5F">
        <w:rPr>
          <w:b/>
          <w:bCs/>
        </w:rPr>
        <w:t xml:space="preserve">: Set </w:t>
      </w:r>
      <w:r w:rsidRPr="007A7E81">
        <w:rPr>
          <w:b/>
          <w:bCs/>
        </w:rPr>
        <w:t>MCS</w:t>
      </w:r>
      <w:r>
        <w:rPr>
          <w:b/>
          <w:bCs/>
        </w:rPr>
        <w:t>13/Rank2 for HST-DPS.</w:t>
      </w:r>
    </w:p>
    <w:p w14:paraId="6C795D42" w14:textId="77777777" w:rsidR="00D20926" w:rsidRPr="00C26168" w:rsidRDefault="00D20926" w:rsidP="00D20926">
      <w:pPr>
        <w:rPr>
          <w:b/>
          <w:bCs/>
        </w:rPr>
      </w:pPr>
      <w:r w:rsidRPr="00C26168">
        <w:rPr>
          <w:b/>
          <w:bCs/>
        </w:rPr>
        <w:t>Proposal</w:t>
      </w:r>
      <w:r>
        <w:rPr>
          <w:b/>
          <w:bCs/>
        </w:rPr>
        <w:t xml:space="preserve"> 6</w:t>
      </w:r>
      <w:r w:rsidRPr="00C26168">
        <w:rPr>
          <w:b/>
          <w:bCs/>
        </w:rPr>
        <w:t>: Set the following channel model parameters for HST-DPS scenario:</w:t>
      </w:r>
    </w:p>
    <w:p w14:paraId="06FBA8FD" w14:textId="77777777" w:rsidR="00D20926" w:rsidRPr="00C26168" w:rsidRDefault="00D20926" w:rsidP="00D20926">
      <w:pPr>
        <w:pStyle w:val="ListParagraph"/>
        <w:numPr>
          <w:ilvl w:val="0"/>
          <w:numId w:val="18"/>
        </w:numPr>
        <w:rPr>
          <w:b/>
          <w:bCs/>
        </w:rPr>
      </w:pPr>
      <w:r w:rsidRPr="00C26168">
        <w:rPr>
          <w:b/>
          <w:bCs/>
        </w:rPr>
        <w:t>Ds=700ms</w:t>
      </w:r>
    </w:p>
    <w:p w14:paraId="7F8E96B2" w14:textId="77777777" w:rsidR="00D20926" w:rsidRPr="00C26168" w:rsidRDefault="00D20926" w:rsidP="00D20926">
      <w:pPr>
        <w:pStyle w:val="ListParagraph"/>
        <w:numPr>
          <w:ilvl w:val="0"/>
          <w:numId w:val="18"/>
        </w:numPr>
        <w:rPr>
          <w:b/>
          <w:bCs/>
        </w:rPr>
      </w:pPr>
      <w:proofErr w:type="spellStart"/>
      <w:r w:rsidRPr="00C26168">
        <w:rPr>
          <w:b/>
          <w:bCs/>
        </w:rPr>
        <w:t>Dmin</w:t>
      </w:r>
      <w:proofErr w:type="spellEnd"/>
      <w:r w:rsidRPr="00C26168">
        <w:rPr>
          <w:b/>
          <w:bCs/>
        </w:rPr>
        <w:t>=150m</w:t>
      </w:r>
    </w:p>
    <w:p w14:paraId="1C3831FD" w14:textId="77777777" w:rsidR="00D20926" w:rsidRPr="006A6402" w:rsidRDefault="00D20926" w:rsidP="00D20926">
      <w:pPr>
        <w:pStyle w:val="ListParagraph"/>
        <w:numPr>
          <w:ilvl w:val="0"/>
          <w:numId w:val="18"/>
        </w:numPr>
        <w:rPr>
          <w:b/>
          <w:bCs/>
        </w:rPr>
      </w:pPr>
      <w:r w:rsidRPr="006A6402">
        <w:rPr>
          <w:b/>
          <w:bCs/>
        </w:rPr>
        <w:t>Max Doppler shift for FDD to 870Hz (350km/h at fc=2.7GHz)</w:t>
      </w:r>
    </w:p>
    <w:p w14:paraId="32E26C2F" w14:textId="77777777" w:rsidR="00D20926" w:rsidRDefault="00D20926" w:rsidP="00D20926">
      <w:pPr>
        <w:pStyle w:val="ListParagraph"/>
        <w:numPr>
          <w:ilvl w:val="0"/>
          <w:numId w:val="18"/>
        </w:numPr>
        <w:rPr>
          <w:b/>
          <w:bCs/>
        </w:rPr>
      </w:pPr>
      <w:r w:rsidRPr="006A6402">
        <w:rPr>
          <w:b/>
          <w:bCs/>
        </w:rPr>
        <w:t>Max Doppler shift for TDD to 1667Hz (500km/h at fc=3.6GHz)</w:t>
      </w:r>
    </w:p>
    <w:p w14:paraId="335D2689" w14:textId="77777777" w:rsidR="00D20926" w:rsidRDefault="00D20926" w:rsidP="00D20926">
      <w:pPr>
        <w:rPr>
          <w:b/>
          <w:bCs/>
        </w:rPr>
      </w:pPr>
      <w:r>
        <w:rPr>
          <w:b/>
          <w:bCs/>
        </w:rPr>
        <w:t>Proposal 7: Schedule PDSCH in TDD special slots.</w:t>
      </w:r>
    </w:p>
    <w:p w14:paraId="28A7D9B7" w14:textId="77777777" w:rsidR="009A0115" w:rsidRPr="00E2274A" w:rsidRDefault="009A0115" w:rsidP="009A0115">
      <w:pPr>
        <w:rPr>
          <w:b/>
          <w:bCs/>
          <w:lang w:val="en-GB"/>
        </w:rPr>
      </w:pPr>
      <w:r w:rsidRPr="00E2274A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8</w:t>
      </w:r>
      <w:r w:rsidRPr="00E2274A">
        <w:rPr>
          <w:b/>
          <w:bCs/>
          <w:lang w:val="en-GB"/>
        </w:rPr>
        <w:t xml:space="preserve">: UE can skip HST-DPS test if UE can pass HST-SFN test. </w:t>
      </w:r>
    </w:p>
    <w:p w14:paraId="3D8051AD" w14:textId="77777777" w:rsidR="009A0115" w:rsidRPr="00720884" w:rsidRDefault="009A0115" w:rsidP="009A0115">
      <w:pPr>
        <w:rPr>
          <w:b/>
        </w:rPr>
      </w:pPr>
      <w:r w:rsidRPr="00720884">
        <w:rPr>
          <w:b/>
        </w:rPr>
        <w:t>Proposal</w:t>
      </w:r>
      <w:r>
        <w:rPr>
          <w:b/>
        </w:rPr>
        <w:t xml:space="preserve"> 9</w:t>
      </w:r>
      <w:r w:rsidRPr="00720884">
        <w:rPr>
          <w:b/>
        </w:rPr>
        <w:t xml:space="preserve">: HST-DPS test is release independent from Rel-15. </w:t>
      </w:r>
    </w:p>
    <w:p w14:paraId="671ECF80" w14:textId="167B4B72" w:rsidR="00F43EAE" w:rsidRPr="00D6255B" w:rsidRDefault="00F43EAE" w:rsidP="00F43EAE">
      <w:pPr>
        <w:rPr>
          <w:b/>
        </w:rPr>
      </w:pPr>
      <w:bookmarkStart w:id="10" w:name="_GoBack"/>
      <w:bookmarkEnd w:id="10"/>
    </w:p>
    <w:p w14:paraId="390ECC25" w14:textId="6E5E5020" w:rsidR="005A782E" w:rsidRPr="00F5003C" w:rsidRDefault="005A782E" w:rsidP="005A782E">
      <w:pPr>
        <w:pStyle w:val="Heading1"/>
        <w:rPr>
          <w:lang w:val="en-US"/>
        </w:rPr>
      </w:pPr>
      <w:r w:rsidRPr="00F5003C">
        <w:rPr>
          <w:lang w:val="en-US"/>
        </w:rPr>
        <w:t>References</w:t>
      </w:r>
    </w:p>
    <w:p w14:paraId="162CC44C" w14:textId="208CBE27" w:rsidR="004268FE" w:rsidRPr="00DB5191" w:rsidRDefault="00261D96" w:rsidP="00617C6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1" w:name="_Ref3386619"/>
      <w:bookmarkStart w:id="12" w:name="_Ref36759549"/>
      <w:r w:rsidRPr="00DB5191">
        <w:t>R4-</w:t>
      </w:r>
      <w:r w:rsidR="00A64FB1" w:rsidRPr="00DB5191">
        <w:rPr>
          <w:rFonts w:cs="Calibri"/>
        </w:rPr>
        <w:t>200</w:t>
      </w:r>
      <w:r w:rsidR="00BA0DE5" w:rsidRPr="00DB5191">
        <w:rPr>
          <w:rFonts w:cs="Calibri"/>
        </w:rPr>
        <w:t>8820</w:t>
      </w:r>
      <w:r w:rsidR="009B01F8" w:rsidRPr="00DB5191">
        <w:t>, “</w:t>
      </w:r>
      <w:r w:rsidR="0045180B" w:rsidRPr="00DB5191">
        <w:t>WF on UE demodulation for NR HST</w:t>
      </w:r>
      <w:r w:rsidR="009B01F8" w:rsidRPr="00DB5191">
        <w:t>”</w:t>
      </w:r>
      <w:r w:rsidR="00C44949" w:rsidRPr="00DB5191">
        <w:t>, CMC</w:t>
      </w:r>
      <w:bookmarkEnd w:id="11"/>
      <w:r w:rsidR="00D35024" w:rsidRPr="00DB5191">
        <w:t>C.</w:t>
      </w:r>
      <w:bookmarkEnd w:id="12"/>
    </w:p>
    <w:p w14:paraId="5267A619" w14:textId="0A1A5DD3" w:rsidR="00076A81" w:rsidRPr="00DB5191" w:rsidRDefault="00076A81" w:rsidP="00617C6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 w:rsidRPr="00DB5191">
        <w:t>R4-200</w:t>
      </w:r>
      <w:r w:rsidR="00DB5191" w:rsidRPr="00DB5191">
        <w:t>7923</w:t>
      </w:r>
      <w:r w:rsidRPr="00DB5191">
        <w:t>, “</w:t>
      </w:r>
      <w:r w:rsidR="00DB5191" w:rsidRPr="00DB5191">
        <w:t>Simulation results for NR UE HST Single tap</w:t>
      </w:r>
      <w:r w:rsidRPr="00DB5191">
        <w:t>”, Ericsson.</w:t>
      </w:r>
    </w:p>
    <w:p w14:paraId="54C714F6" w14:textId="13C85B00" w:rsidR="00873134" w:rsidRDefault="007C513F" w:rsidP="007C513F">
      <w:pPr>
        <w:pStyle w:val="Heading1"/>
      </w:pPr>
      <w:r>
        <w:t>Appendix</w:t>
      </w:r>
    </w:p>
    <w:tbl>
      <w:tblPr>
        <w:tblStyle w:val="TableGrid"/>
        <w:tblW w:w="9615" w:type="dxa"/>
        <w:tblLook w:val="04A0" w:firstRow="1" w:lastRow="0" w:firstColumn="1" w:lastColumn="0" w:noHBand="0" w:noVBand="1"/>
      </w:tblPr>
      <w:tblGrid>
        <w:gridCol w:w="3195"/>
        <w:gridCol w:w="3195"/>
        <w:gridCol w:w="3225"/>
      </w:tblGrid>
      <w:tr w:rsidR="00FD099E" w:rsidRPr="00FD099E" w14:paraId="67735C00" w14:textId="77777777" w:rsidTr="00E80374">
        <w:tc>
          <w:tcPr>
            <w:tcW w:w="3195" w:type="dxa"/>
            <w:hideMark/>
          </w:tcPr>
          <w:p w14:paraId="2A9F46C2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Duplex mode </w:t>
            </w:r>
          </w:p>
        </w:tc>
        <w:tc>
          <w:tcPr>
            <w:tcW w:w="3195" w:type="dxa"/>
            <w:hideMark/>
          </w:tcPr>
          <w:p w14:paraId="3B6A3D2B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FDD </w:t>
            </w:r>
          </w:p>
        </w:tc>
        <w:tc>
          <w:tcPr>
            <w:tcW w:w="3225" w:type="dxa"/>
            <w:hideMark/>
          </w:tcPr>
          <w:p w14:paraId="75B97967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TDD </w:t>
            </w:r>
          </w:p>
        </w:tc>
      </w:tr>
      <w:tr w:rsidR="00FD099E" w:rsidRPr="00FD099E" w14:paraId="1E36D1F7" w14:textId="77777777" w:rsidTr="00E80374">
        <w:tc>
          <w:tcPr>
            <w:tcW w:w="3195" w:type="dxa"/>
            <w:hideMark/>
          </w:tcPr>
          <w:p w14:paraId="4F9D684E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TDD UL/DL configuration </w:t>
            </w:r>
          </w:p>
        </w:tc>
        <w:tc>
          <w:tcPr>
            <w:tcW w:w="3195" w:type="dxa"/>
            <w:hideMark/>
          </w:tcPr>
          <w:p w14:paraId="64B75F49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N/A </w:t>
            </w:r>
          </w:p>
        </w:tc>
        <w:tc>
          <w:tcPr>
            <w:tcW w:w="3225" w:type="dxa"/>
            <w:hideMark/>
          </w:tcPr>
          <w:p w14:paraId="5424AE12" w14:textId="0128EF23" w:rsidR="00FD099E" w:rsidRPr="00FD099E" w:rsidRDefault="00FD099E" w:rsidP="00571CA0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FR1.30-1 (7DS2U, 6D+4G+4U) </w:t>
            </w:r>
          </w:p>
        </w:tc>
      </w:tr>
      <w:tr w:rsidR="00FD099E" w:rsidRPr="00FD099E" w14:paraId="1763C2C9" w14:textId="77777777" w:rsidTr="00E80374">
        <w:tc>
          <w:tcPr>
            <w:tcW w:w="3195" w:type="dxa"/>
            <w:hideMark/>
          </w:tcPr>
          <w:p w14:paraId="61390EEE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420" w:type="dxa"/>
            <w:gridSpan w:val="2"/>
            <w:hideMark/>
          </w:tcPr>
          <w:p w14:paraId="64FEA098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Common serving cell parameters</w:t>
            </w: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D099E" w:rsidRPr="00FD099E" w14:paraId="592BED8E" w14:textId="77777777" w:rsidTr="00E80374">
        <w:tc>
          <w:tcPr>
            <w:tcW w:w="3195" w:type="dxa"/>
            <w:hideMark/>
          </w:tcPr>
          <w:p w14:paraId="69344B25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Physical Cell ID </w:t>
            </w:r>
          </w:p>
        </w:tc>
        <w:tc>
          <w:tcPr>
            <w:tcW w:w="6420" w:type="dxa"/>
            <w:gridSpan w:val="2"/>
            <w:hideMark/>
          </w:tcPr>
          <w:p w14:paraId="1633B824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0 </w:t>
            </w:r>
          </w:p>
        </w:tc>
      </w:tr>
      <w:tr w:rsidR="00FD099E" w:rsidRPr="00FD099E" w14:paraId="51155643" w14:textId="77777777" w:rsidTr="00E80374">
        <w:tc>
          <w:tcPr>
            <w:tcW w:w="3195" w:type="dxa"/>
            <w:hideMark/>
          </w:tcPr>
          <w:p w14:paraId="05454E6F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SSB position in burst  </w:t>
            </w:r>
          </w:p>
        </w:tc>
        <w:tc>
          <w:tcPr>
            <w:tcW w:w="6420" w:type="dxa"/>
            <w:gridSpan w:val="2"/>
            <w:hideMark/>
          </w:tcPr>
          <w:p w14:paraId="4EDEB6BD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First SSB in Slot #0 </w:t>
            </w:r>
          </w:p>
        </w:tc>
      </w:tr>
      <w:tr w:rsidR="00FD099E" w:rsidRPr="00FD099E" w14:paraId="7B18DFEE" w14:textId="77777777" w:rsidTr="00E80374">
        <w:tc>
          <w:tcPr>
            <w:tcW w:w="3195" w:type="dxa"/>
            <w:hideMark/>
          </w:tcPr>
          <w:p w14:paraId="3A9B2DDE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SSB periodicity  </w:t>
            </w:r>
          </w:p>
        </w:tc>
        <w:tc>
          <w:tcPr>
            <w:tcW w:w="6420" w:type="dxa"/>
            <w:gridSpan w:val="2"/>
            <w:hideMark/>
          </w:tcPr>
          <w:p w14:paraId="6E3B7C35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20ms </w:t>
            </w:r>
          </w:p>
        </w:tc>
      </w:tr>
      <w:tr w:rsidR="00FD099E" w:rsidRPr="00FD099E" w14:paraId="4CDC90ED" w14:textId="77777777" w:rsidTr="00E80374">
        <w:tc>
          <w:tcPr>
            <w:tcW w:w="3195" w:type="dxa"/>
            <w:hideMark/>
          </w:tcPr>
          <w:p w14:paraId="0453B636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Transmit TRP of SSB </w:t>
            </w:r>
          </w:p>
        </w:tc>
        <w:tc>
          <w:tcPr>
            <w:tcW w:w="6420" w:type="dxa"/>
            <w:gridSpan w:val="2"/>
            <w:hideMark/>
          </w:tcPr>
          <w:p w14:paraId="01F270C3" w14:textId="2047B1BB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TRP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#(2k)</w:t>
            </w: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</w:p>
        </w:tc>
      </w:tr>
      <w:tr w:rsidR="00FD099E" w:rsidRPr="00FD099E" w14:paraId="61816AA8" w14:textId="77777777" w:rsidTr="00E80374">
        <w:tc>
          <w:tcPr>
            <w:tcW w:w="3195" w:type="dxa"/>
            <w:hideMark/>
          </w:tcPr>
          <w:p w14:paraId="44B0B4C2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420" w:type="dxa"/>
            <w:gridSpan w:val="2"/>
            <w:hideMark/>
          </w:tcPr>
          <w:p w14:paraId="4A134D18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TRS#1 (configuration for TCI state #1)</w:t>
            </w: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D099E" w:rsidRPr="00FD099E" w14:paraId="0D054AF7" w14:textId="77777777" w:rsidTr="00E80374">
        <w:tc>
          <w:tcPr>
            <w:tcW w:w="3195" w:type="dxa"/>
            <w:hideMark/>
          </w:tcPr>
          <w:p w14:paraId="3CE5A02C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Transmit TRP </w:t>
            </w:r>
          </w:p>
        </w:tc>
        <w:tc>
          <w:tcPr>
            <w:tcW w:w="6420" w:type="dxa"/>
            <w:gridSpan w:val="2"/>
            <w:hideMark/>
          </w:tcPr>
          <w:p w14:paraId="503E9C76" w14:textId="7033AC5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TRP#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(2</w:t>
            </w:r>
            <w:r w:rsidR="00ED4FB3">
              <w:rPr>
                <w:rFonts w:ascii="Arial" w:eastAsia="Times New Roman" w:hAnsi="Arial" w:cs="Arial"/>
                <w:sz w:val="18"/>
                <w:szCs w:val="18"/>
              </w:rPr>
              <w:t>k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)</w:t>
            </w: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D099E" w:rsidRPr="00FD099E" w14:paraId="7383060E" w14:textId="77777777" w:rsidTr="00E80374">
        <w:tc>
          <w:tcPr>
            <w:tcW w:w="3195" w:type="dxa"/>
            <w:hideMark/>
          </w:tcPr>
          <w:p w14:paraId="1F198F05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CSI-RS periodicity </w:t>
            </w:r>
          </w:p>
        </w:tc>
        <w:tc>
          <w:tcPr>
            <w:tcW w:w="3195" w:type="dxa"/>
            <w:hideMark/>
          </w:tcPr>
          <w:p w14:paraId="32906984" w14:textId="6E8ECCC4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0 slots </w:t>
            </w:r>
          </w:p>
        </w:tc>
        <w:tc>
          <w:tcPr>
            <w:tcW w:w="3225" w:type="dxa"/>
            <w:hideMark/>
          </w:tcPr>
          <w:p w14:paraId="692CB75B" w14:textId="5D5F4888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20</w:t>
            </w:r>
            <w:r w:rsidRPr="00FD099E">
              <w:rPr>
                <w:rFonts w:ascii="Arial" w:eastAsia="Times New Roman" w:hAnsi="Arial" w:cs="Arial"/>
                <w:sz w:val="18"/>
                <w:szCs w:val="18"/>
              </w:rPr>
              <w:t xml:space="preserve"> slots </w:t>
            </w:r>
          </w:p>
        </w:tc>
      </w:tr>
      <w:tr w:rsidR="00FD099E" w:rsidRPr="00FD099E" w14:paraId="547BB236" w14:textId="77777777" w:rsidTr="00E80374">
        <w:tc>
          <w:tcPr>
            <w:tcW w:w="3195" w:type="dxa"/>
            <w:hideMark/>
          </w:tcPr>
          <w:p w14:paraId="048C4BCA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CSI-RS offset </w:t>
            </w:r>
          </w:p>
        </w:tc>
        <w:tc>
          <w:tcPr>
            <w:tcW w:w="3195" w:type="dxa"/>
            <w:hideMark/>
          </w:tcPr>
          <w:p w14:paraId="15442BDF" w14:textId="6BF11B59" w:rsidR="00FD099E" w:rsidRPr="00FD099E" w:rsidRDefault="00BD1E24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  <w:r w:rsidR="00FD099E" w:rsidRPr="00FD099E">
              <w:rPr>
                <w:rFonts w:ascii="Arial" w:eastAsia="Times New Roman" w:hAnsi="Arial" w:cs="Arial"/>
                <w:sz w:val="18"/>
                <w:szCs w:val="18"/>
              </w:rPr>
              <w:t xml:space="preserve"> for CSI-RS resources 1 and 2 </w:t>
            </w:r>
          </w:p>
          <w:p w14:paraId="7353D948" w14:textId="47C0B389" w:rsidR="00FD099E" w:rsidRPr="00FD099E" w:rsidRDefault="00BD1E24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  <w:r w:rsidR="00FD099E" w:rsidRPr="00FD099E">
              <w:rPr>
                <w:rFonts w:ascii="Arial" w:eastAsia="Times New Roman" w:hAnsi="Arial" w:cs="Arial"/>
                <w:sz w:val="18"/>
                <w:szCs w:val="18"/>
              </w:rPr>
              <w:t xml:space="preserve"> for CSI-RS resources 3 and 4 </w:t>
            </w:r>
          </w:p>
        </w:tc>
        <w:tc>
          <w:tcPr>
            <w:tcW w:w="3225" w:type="dxa"/>
            <w:hideMark/>
          </w:tcPr>
          <w:p w14:paraId="72C3A619" w14:textId="5592FF84" w:rsidR="00FD099E" w:rsidRPr="00FD099E" w:rsidRDefault="0097013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  <w:r w:rsidR="00FD099E" w:rsidRPr="00FD099E">
              <w:rPr>
                <w:rFonts w:ascii="Arial" w:eastAsia="Times New Roman" w:hAnsi="Arial" w:cs="Arial"/>
                <w:sz w:val="18"/>
                <w:szCs w:val="18"/>
              </w:rPr>
              <w:t xml:space="preserve"> for CSI-RS resources 1 and 2 </w:t>
            </w:r>
          </w:p>
          <w:p w14:paraId="56C81287" w14:textId="3E36EF2E" w:rsidR="00FD099E" w:rsidRPr="00FD099E" w:rsidRDefault="0097013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  <w:r w:rsidR="00FD099E" w:rsidRPr="00FD099E">
              <w:rPr>
                <w:rFonts w:ascii="Arial" w:eastAsia="Times New Roman" w:hAnsi="Arial" w:cs="Arial"/>
                <w:sz w:val="18"/>
                <w:szCs w:val="18"/>
              </w:rPr>
              <w:t xml:space="preserve"> for CSI-RS resources 3 and 4 </w:t>
            </w:r>
          </w:p>
        </w:tc>
      </w:tr>
      <w:tr w:rsidR="00FD099E" w:rsidRPr="00FD099E" w14:paraId="01870069" w14:textId="77777777" w:rsidTr="00E80374">
        <w:tc>
          <w:tcPr>
            <w:tcW w:w="3195" w:type="dxa"/>
            <w:hideMark/>
          </w:tcPr>
          <w:p w14:paraId="2870B469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Density </w:t>
            </w:r>
          </w:p>
        </w:tc>
        <w:tc>
          <w:tcPr>
            <w:tcW w:w="3195" w:type="dxa"/>
            <w:hideMark/>
          </w:tcPr>
          <w:p w14:paraId="06C5DE1D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3 </w:t>
            </w:r>
          </w:p>
        </w:tc>
        <w:tc>
          <w:tcPr>
            <w:tcW w:w="3225" w:type="dxa"/>
            <w:hideMark/>
          </w:tcPr>
          <w:p w14:paraId="6FE6BA53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3 </w:t>
            </w:r>
          </w:p>
        </w:tc>
      </w:tr>
      <w:tr w:rsidR="00FD099E" w:rsidRPr="00FD099E" w14:paraId="0B0F84C0" w14:textId="77777777" w:rsidTr="00E80374">
        <w:tc>
          <w:tcPr>
            <w:tcW w:w="3195" w:type="dxa"/>
            <w:hideMark/>
          </w:tcPr>
          <w:p w14:paraId="3327722B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First subcarrier index in the PRB used for CSI-RS </w:t>
            </w:r>
          </w:p>
        </w:tc>
        <w:tc>
          <w:tcPr>
            <w:tcW w:w="3195" w:type="dxa"/>
            <w:hideMark/>
          </w:tcPr>
          <w:p w14:paraId="0B53B40B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k0=0 </w:t>
            </w:r>
          </w:p>
        </w:tc>
        <w:tc>
          <w:tcPr>
            <w:tcW w:w="3225" w:type="dxa"/>
            <w:hideMark/>
          </w:tcPr>
          <w:p w14:paraId="252EAF80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k0=0 </w:t>
            </w:r>
          </w:p>
        </w:tc>
      </w:tr>
      <w:tr w:rsidR="00FD099E" w:rsidRPr="00FD099E" w14:paraId="4378BD46" w14:textId="77777777" w:rsidTr="00E80374">
        <w:tc>
          <w:tcPr>
            <w:tcW w:w="3195" w:type="dxa"/>
            <w:hideMark/>
          </w:tcPr>
          <w:p w14:paraId="6D648144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First OFDM symbol in the PRB used for CSI-RS </w:t>
            </w:r>
          </w:p>
        </w:tc>
        <w:tc>
          <w:tcPr>
            <w:tcW w:w="3195" w:type="dxa"/>
            <w:hideMark/>
          </w:tcPr>
          <w:p w14:paraId="43C00926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l0 = 6 for CSI-RS resources 1 and 3 </w:t>
            </w:r>
          </w:p>
          <w:p w14:paraId="392BC734" w14:textId="7EE77B30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l0 = 10 for CSI-RS resources 2 and 4</w:t>
            </w:r>
          </w:p>
        </w:tc>
        <w:tc>
          <w:tcPr>
            <w:tcW w:w="3225" w:type="dxa"/>
            <w:hideMark/>
          </w:tcPr>
          <w:p w14:paraId="5F85EBE8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l0 = 6 for CSI-RS resources 1 and 3 </w:t>
            </w:r>
          </w:p>
          <w:p w14:paraId="2FB81134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l0 = 10 for CSI-RS resources 2 and 4 </w:t>
            </w:r>
          </w:p>
        </w:tc>
      </w:tr>
      <w:tr w:rsidR="00FD099E" w:rsidRPr="00FD099E" w14:paraId="5DB419A1" w14:textId="77777777" w:rsidTr="00E80374">
        <w:tc>
          <w:tcPr>
            <w:tcW w:w="3195" w:type="dxa"/>
            <w:hideMark/>
          </w:tcPr>
          <w:p w14:paraId="0A0207EA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QCL Info </w:t>
            </w:r>
          </w:p>
        </w:tc>
        <w:tc>
          <w:tcPr>
            <w:tcW w:w="3195" w:type="dxa"/>
            <w:hideMark/>
          </w:tcPr>
          <w:p w14:paraId="0AF65B8D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TCI state #0 </w:t>
            </w:r>
          </w:p>
        </w:tc>
        <w:tc>
          <w:tcPr>
            <w:tcW w:w="3225" w:type="dxa"/>
            <w:hideMark/>
          </w:tcPr>
          <w:p w14:paraId="2822E4E6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TCI state #0 </w:t>
            </w:r>
          </w:p>
        </w:tc>
      </w:tr>
      <w:tr w:rsidR="00FD099E" w:rsidRPr="00FD099E" w14:paraId="705AAEBC" w14:textId="77777777" w:rsidTr="00E80374">
        <w:tc>
          <w:tcPr>
            <w:tcW w:w="3195" w:type="dxa"/>
            <w:hideMark/>
          </w:tcPr>
          <w:p w14:paraId="614819AA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420" w:type="dxa"/>
            <w:gridSpan w:val="2"/>
            <w:hideMark/>
          </w:tcPr>
          <w:p w14:paraId="260D8958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TRS#2 (configuration for TCI state #2)</w:t>
            </w: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D099E" w:rsidRPr="00FD099E" w14:paraId="1E91A69A" w14:textId="77777777" w:rsidTr="00E80374">
        <w:tc>
          <w:tcPr>
            <w:tcW w:w="3195" w:type="dxa"/>
            <w:hideMark/>
          </w:tcPr>
          <w:p w14:paraId="61EE6439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Transmit TRP </w:t>
            </w:r>
          </w:p>
        </w:tc>
        <w:tc>
          <w:tcPr>
            <w:tcW w:w="6420" w:type="dxa"/>
            <w:gridSpan w:val="2"/>
            <w:hideMark/>
          </w:tcPr>
          <w:p w14:paraId="1187B75A" w14:textId="6D2A1124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TRP#</w:t>
            </w:r>
            <w:r w:rsidR="00E80374">
              <w:rPr>
                <w:rFonts w:ascii="Arial" w:eastAsia="Times New Roman" w:hAnsi="Arial" w:cs="Arial"/>
                <w:sz w:val="18"/>
                <w:szCs w:val="18"/>
              </w:rPr>
              <w:t>(</w:t>
            </w: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2</w:t>
            </w:r>
            <w:r w:rsidR="00E80374">
              <w:rPr>
                <w:rFonts w:ascii="Arial" w:eastAsia="Times New Roman" w:hAnsi="Arial" w:cs="Arial"/>
                <w:sz w:val="18"/>
                <w:szCs w:val="18"/>
              </w:rPr>
              <w:t>k+1)</w:t>
            </w: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D099E" w:rsidRPr="00FD099E" w14:paraId="384C701D" w14:textId="77777777" w:rsidTr="00E80374">
        <w:tc>
          <w:tcPr>
            <w:tcW w:w="3195" w:type="dxa"/>
            <w:hideMark/>
          </w:tcPr>
          <w:p w14:paraId="54B1308B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CSI-RS periodicity </w:t>
            </w:r>
          </w:p>
        </w:tc>
        <w:tc>
          <w:tcPr>
            <w:tcW w:w="3195" w:type="dxa"/>
            <w:hideMark/>
          </w:tcPr>
          <w:p w14:paraId="2CA03317" w14:textId="65EAB353" w:rsidR="00FD099E" w:rsidRPr="00FD099E" w:rsidRDefault="00ED4FB3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</w:t>
            </w:r>
            <w:r w:rsidR="00FD099E" w:rsidRPr="00FD099E">
              <w:rPr>
                <w:rFonts w:ascii="Arial" w:eastAsia="Times New Roman" w:hAnsi="Arial" w:cs="Arial"/>
                <w:sz w:val="18"/>
                <w:szCs w:val="18"/>
              </w:rPr>
              <w:t xml:space="preserve"> slots </w:t>
            </w:r>
          </w:p>
        </w:tc>
        <w:tc>
          <w:tcPr>
            <w:tcW w:w="3225" w:type="dxa"/>
            <w:hideMark/>
          </w:tcPr>
          <w:p w14:paraId="18D4D718" w14:textId="687B86AE" w:rsidR="00FD099E" w:rsidRPr="00FD099E" w:rsidRDefault="00ED4FB3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  <w:r w:rsidR="00FD099E" w:rsidRPr="00FD099E">
              <w:rPr>
                <w:rFonts w:ascii="Arial" w:eastAsia="Times New Roman" w:hAnsi="Arial" w:cs="Arial"/>
                <w:sz w:val="18"/>
                <w:szCs w:val="18"/>
              </w:rPr>
              <w:t>0 slots </w:t>
            </w:r>
          </w:p>
        </w:tc>
      </w:tr>
      <w:tr w:rsidR="00FD099E" w:rsidRPr="00FD099E" w14:paraId="6AC10E82" w14:textId="77777777" w:rsidTr="00E80374">
        <w:tc>
          <w:tcPr>
            <w:tcW w:w="3195" w:type="dxa"/>
            <w:hideMark/>
          </w:tcPr>
          <w:p w14:paraId="6775CB72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CSI-RS offset </w:t>
            </w:r>
          </w:p>
        </w:tc>
        <w:tc>
          <w:tcPr>
            <w:tcW w:w="3195" w:type="dxa"/>
            <w:hideMark/>
          </w:tcPr>
          <w:p w14:paraId="2D0AB61F" w14:textId="46B45F2B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1 for CSI-RS resources 1 and 2 </w:t>
            </w:r>
          </w:p>
          <w:p w14:paraId="0EF997B6" w14:textId="1271AD1A" w:rsidR="00FD099E" w:rsidRPr="00FD099E" w:rsidRDefault="00BD1E24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  <w:r w:rsidR="00FD099E" w:rsidRPr="00FD099E">
              <w:rPr>
                <w:rFonts w:ascii="Arial" w:eastAsia="Times New Roman" w:hAnsi="Arial" w:cs="Arial"/>
                <w:sz w:val="18"/>
                <w:szCs w:val="18"/>
              </w:rPr>
              <w:t xml:space="preserve"> for CSI-RS resources 3 and 4 </w:t>
            </w:r>
          </w:p>
        </w:tc>
        <w:tc>
          <w:tcPr>
            <w:tcW w:w="3225" w:type="dxa"/>
            <w:hideMark/>
          </w:tcPr>
          <w:p w14:paraId="183DC96E" w14:textId="0DB9F811" w:rsidR="00FD099E" w:rsidRPr="00FD099E" w:rsidRDefault="0097013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  <w:r w:rsidR="00FD099E" w:rsidRPr="00FD099E">
              <w:rPr>
                <w:rFonts w:ascii="Arial" w:eastAsia="Times New Roman" w:hAnsi="Arial" w:cs="Arial"/>
                <w:sz w:val="18"/>
                <w:szCs w:val="18"/>
              </w:rPr>
              <w:t xml:space="preserve"> for CSI-RS resources 1 and 2 </w:t>
            </w:r>
          </w:p>
          <w:p w14:paraId="1565502A" w14:textId="07958961" w:rsidR="00FD099E" w:rsidRPr="00FD099E" w:rsidRDefault="0097013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  <w:r w:rsidR="00FD099E" w:rsidRPr="00FD099E">
              <w:rPr>
                <w:rFonts w:ascii="Arial" w:eastAsia="Times New Roman" w:hAnsi="Arial" w:cs="Arial"/>
                <w:sz w:val="18"/>
                <w:szCs w:val="18"/>
              </w:rPr>
              <w:t xml:space="preserve"> for CSI-RS resources 3 and 4 </w:t>
            </w:r>
          </w:p>
        </w:tc>
      </w:tr>
      <w:tr w:rsidR="00FD099E" w:rsidRPr="00FD099E" w14:paraId="367C7413" w14:textId="77777777" w:rsidTr="00E80374">
        <w:tc>
          <w:tcPr>
            <w:tcW w:w="3195" w:type="dxa"/>
            <w:hideMark/>
          </w:tcPr>
          <w:p w14:paraId="0B56745C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Density </w:t>
            </w:r>
          </w:p>
        </w:tc>
        <w:tc>
          <w:tcPr>
            <w:tcW w:w="3195" w:type="dxa"/>
            <w:hideMark/>
          </w:tcPr>
          <w:p w14:paraId="0EBAACD1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3 </w:t>
            </w:r>
          </w:p>
        </w:tc>
        <w:tc>
          <w:tcPr>
            <w:tcW w:w="3225" w:type="dxa"/>
            <w:hideMark/>
          </w:tcPr>
          <w:p w14:paraId="2A8474AA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3 </w:t>
            </w:r>
          </w:p>
        </w:tc>
      </w:tr>
      <w:tr w:rsidR="00FD099E" w:rsidRPr="00FD099E" w14:paraId="031B28D2" w14:textId="77777777" w:rsidTr="00E80374">
        <w:tc>
          <w:tcPr>
            <w:tcW w:w="3195" w:type="dxa"/>
            <w:hideMark/>
          </w:tcPr>
          <w:p w14:paraId="5F7DE055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First subcarrier index in the PRB used for CSI-RS </w:t>
            </w:r>
          </w:p>
        </w:tc>
        <w:tc>
          <w:tcPr>
            <w:tcW w:w="3195" w:type="dxa"/>
            <w:hideMark/>
          </w:tcPr>
          <w:p w14:paraId="7B13F823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k0=1 (Baseline, Non-colliding) </w:t>
            </w:r>
          </w:p>
          <w:p w14:paraId="4823600F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k0=0 (FFS, Colliding) </w:t>
            </w:r>
          </w:p>
        </w:tc>
        <w:tc>
          <w:tcPr>
            <w:tcW w:w="3225" w:type="dxa"/>
            <w:hideMark/>
          </w:tcPr>
          <w:p w14:paraId="1028F758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k0=1 (Baseline, Non-colliding) </w:t>
            </w:r>
          </w:p>
          <w:p w14:paraId="0EA5A0EC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k0=0 (FFS, Colliding) </w:t>
            </w:r>
          </w:p>
        </w:tc>
      </w:tr>
      <w:tr w:rsidR="00FD099E" w:rsidRPr="00FD099E" w14:paraId="45F4D378" w14:textId="77777777" w:rsidTr="00E80374">
        <w:tc>
          <w:tcPr>
            <w:tcW w:w="3195" w:type="dxa"/>
            <w:hideMark/>
          </w:tcPr>
          <w:p w14:paraId="43F9C4C6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First OFDM symbol in the PRB used for CSI-RS </w:t>
            </w:r>
          </w:p>
        </w:tc>
        <w:tc>
          <w:tcPr>
            <w:tcW w:w="3195" w:type="dxa"/>
            <w:hideMark/>
          </w:tcPr>
          <w:p w14:paraId="5FFEBA85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l0 = 6 for CSI-RS resources 1 and 3 </w:t>
            </w:r>
          </w:p>
          <w:p w14:paraId="4A4661F3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l0 = 10 for CSI-RS resources 2 and 4 </w:t>
            </w:r>
          </w:p>
        </w:tc>
        <w:tc>
          <w:tcPr>
            <w:tcW w:w="3225" w:type="dxa"/>
            <w:hideMark/>
          </w:tcPr>
          <w:p w14:paraId="092874C2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l0 = 6 for CSI-RS resources 1 and 3 </w:t>
            </w:r>
          </w:p>
          <w:p w14:paraId="7013E2E8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l0 = 10 for CSI-RS resources 2 and 4 </w:t>
            </w:r>
          </w:p>
        </w:tc>
      </w:tr>
      <w:tr w:rsidR="00FD099E" w:rsidRPr="00FD099E" w14:paraId="21E62AB1" w14:textId="77777777" w:rsidTr="00E80374">
        <w:tc>
          <w:tcPr>
            <w:tcW w:w="3195" w:type="dxa"/>
            <w:hideMark/>
          </w:tcPr>
          <w:p w14:paraId="5C617FBA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QCL Info </w:t>
            </w:r>
          </w:p>
        </w:tc>
        <w:tc>
          <w:tcPr>
            <w:tcW w:w="3195" w:type="dxa"/>
            <w:hideMark/>
          </w:tcPr>
          <w:p w14:paraId="236DFA4F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TCI state #0 </w:t>
            </w:r>
          </w:p>
        </w:tc>
        <w:tc>
          <w:tcPr>
            <w:tcW w:w="3225" w:type="dxa"/>
            <w:hideMark/>
          </w:tcPr>
          <w:p w14:paraId="4D286637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TCI state #0 </w:t>
            </w:r>
          </w:p>
        </w:tc>
      </w:tr>
      <w:tr w:rsidR="00FD099E" w:rsidRPr="00FD099E" w14:paraId="27AE65E2" w14:textId="77777777" w:rsidTr="00E80374">
        <w:tc>
          <w:tcPr>
            <w:tcW w:w="3195" w:type="dxa"/>
            <w:hideMark/>
          </w:tcPr>
          <w:p w14:paraId="1600928F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420" w:type="dxa"/>
            <w:gridSpan w:val="2"/>
            <w:hideMark/>
          </w:tcPr>
          <w:p w14:paraId="2F032BA7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TCI State configuration #0</w:t>
            </w: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D099E" w:rsidRPr="00FD099E" w14:paraId="386623CB" w14:textId="77777777" w:rsidTr="00E80374">
        <w:tc>
          <w:tcPr>
            <w:tcW w:w="3195" w:type="dxa"/>
            <w:hideMark/>
          </w:tcPr>
          <w:p w14:paraId="68875C20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Type 1 QCL information </w:t>
            </w:r>
          </w:p>
        </w:tc>
        <w:tc>
          <w:tcPr>
            <w:tcW w:w="6420" w:type="dxa"/>
            <w:gridSpan w:val="2"/>
            <w:hideMark/>
          </w:tcPr>
          <w:p w14:paraId="2BE62D57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SSB index #0, QCL type C </w:t>
            </w:r>
          </w:p>
        </w:tc>
      </w:tr>
      <w:tr w:rsidR="00FD099E" w:rsidRPr="00FD099E" w14:paraId="3C48671E" w14:textId="77777777" w:rsidTr="00E80374">
        <w:tc>
          <w:tcPr>
            <w:tcW w:w="3195" w:type="dxa"/>
            <w:hideMark/>
          </w:tcPr>
          <w:p w14:paraId="4177FDA2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Type 2 QCL information </w:t>
            </w:r>
          </w:p>
        </w:tc>
        <w:tc>
          <w:tcPr>
            <w:tcW w:w="6420" w:type="dxa"/>
            <w:gridSpan w:val="2"/>
            <w:hideMark/>
          </w:tcPr>
          <w:p w14:paraId="334A165B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N/A </w:t>
            </w:r>
          </w:p>
        </w:tc>
      </w:tr>
      <w:tr w:rsidR="00FD099E" w:rsidRPr="00FD099E" w14:paraId="507A9C90" w14:textId="77777777" w:rsidTr="00E80374">
        <w:tc>
          <w:tcPr>
            <w:tcW w:w="3195" w:type="dxa"/>
            <w:hideMark/>
          </w:tcPr>
          <w:p w14:paraId="40A8BD5E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420" w:type="dxa"/>
            <w:gridSpan w:val="2"/>
            <w:hideMark/>
          </w:tcPr>
          <w:p w14:paraId="2475A654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TCI State configuration #1</w:t>
            </w: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D099E" w:rsidRPr="00FD099E" w14:paraId="26D9BFEF" w14:textId="77777777" w:rsidTr="00E80374">
        <w:tc>
          <w:tcPr>
            <w:tcW w:w="3195" w:type="dxa"/>
            <w:hideMark/>
          </w:tcPr>
          <w:p w14:paraId="0AD5150F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Type 1 QCL information </w:t>
            </w:r>
          </w:p>
        </w:tc>
        <w:tc>
          <w:tcPr>
            <w:tcW w:w="6420" w:type="dxa"/>
            <w:gridSpan w:val="2"/>
            <w:hideMark/>
          </w:tcPr>
          <w:p w14:paraId="2B95A4A3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CSI-RS resource: TRS#1, QCL type A </w:t>
            </w:r>
          </w:p>
        </w:tc>
      </w:tr>
      <w:tr w:rsidR="00FD099E" w:rsidRPr="00FD099E" w14:paraId="56320979" w14:textId="77777777" w:rsidTr="00E80374">
        <w:tc>
          <w:tcPr>
            <w:tcW w:w="3195" w:type="dxa"/>
            <w:hideMark/>
          </w:tcPr>
          <w:p w14:paraId="0AA4E894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Type 2 QCL information </w:t>
            </w:r>
          </w:p>
        </w:tc>
        <w:tc>
          <w:tcPr>
            <w:tcW w:w="6420" w:type="dxa"/>
            <w:gridSpan w:val="2"/>
            <w:hideMark/>
          </w:tcPr>
          <w:p w14:paraId="737B2471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N/A </w:t>
            </w:r>
          </w:p>
        </w:tc>
      </w:tr>
      <w:tr w:rsidR="00FD099E" w:rsidRPr="00FD099E" w14:paraId="408FE87B" w14:textId="77777777" w:rsidTr="00E80374">
        <w:tc>
          <w:tcPr>
            <w:tcW w:w="3195" w:type="dxa"/>
            <w:hideMark/>
          </w:tcPr>
          <w:p w14:paraId="58A23BB3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420" w:type="dxa"/>
            <w:gridSpan w:val="2"/>
            <w:hideMark/>
          </w:tcPr>
          <w:p w14:paraId="62D92C93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TCI State configuration #2</w:t>
            </w: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D099E" w:rsidRPr="00FD099E" w14:paraId="2EA5FC4D" w14:textId="77777777" w:rsidTr="00E80374">
        <w:tc>
          <w:tcPr>
            <w:tcW w:w="3195" w:type="dxa"/>
            <w:hideMark/>
          </w:tcPr>
          <w:p w14:paraId="6BD691CB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Type 1 QCL information </w:t>
            </w:r>
          </w:p>
        </w:tc>
        <w:tc>
          <w:tcPr>
            <w:tcW w:w="6420" w:type="dxa"/>
            <w:gridSpan w:val="2"/>
            <w:hideMark/>
          </w:tcPr>
          <w:p w14:paraId="21A41428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CSI-RS resource: TRS#2, QCL type A </w:t>
            </w:r>
          </w:p>
        </w:tc>
      </w:tr>
      <w:tr w:rsidR="00FD099E" w:rsidRPr="00FD099E" w14:paraId="584CEAAC" w14:textId="77777777" w:rsidTr="00E80374">
        <w:tc>
          <w:tcPr>
            <w:tcW w:w="3195" w:type="dxa"/>
            <w:hideMark/>
          </w:tcPr>
          <w:p w14:paraId="30CCF189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Type 2 QCL information </w:t>
            </w:r>
          </w:p>
        </w:tc>
        <w:tc>
          <w:tcPr>
            <w:tcW w:w="6420" w:type="dxa"/>
            <w:gridSpan w:val="2"/>
            <w:hideMark/>
          </w:tcPr>
          <w:p w14:paraId="415AED43" w14:textId="77777777" w:rsidR="00FD099E" w:rsidRPr="00FD099E" w:rsidRDefault="00FD099E" w:rsidP="00FD099E">
            <w:pPr>
              <w:widowControl/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FD099E">
              <w:rPr>
                <w:rFonts w:ascii="Arial" w:eastAsia="Times New Roman" w:hAnsi="Arial" w:cs="Arial"/>
                <w:sz w:val="18"/>
                <w:szCs w:val="18"/>
              </w:rPr>
              <w:t>N/A </w:t>
            </w:r>
          </w:p>
        </w:tc>
      </w:tr>
    </w:tbl>
    <w:p w14:paraId="0857C82D" w14:textId="77777777" w:rsidR="007C513F" w:rsidRPr="00FD099E" w:rsidRDefault="007C513F" w:rsidP="007C513F"/>
    <w:sectPr w:rsidR="007C513F" w:rsidRPr="00FD099E" w:rsidSect="006D575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720884" w:rsidRDefault="00720884">
      <w:pPr>
        <w:spacing w:after="0"/>
      </w:pPr>
      <w:r>
        <w:separator/>
      </w:r>
    </w:p>
  </w:endnote>
  <w:endnote w:type="continuationSeparator" w:id="0">
    <w:p w14:paraId="383D8F64" w14:textId="77777777" w:rsidR="00720884" w:rsidRDefault="007208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720884" w:rsidRDefault="0072088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20884" w:rsidRDefault="007208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720884" w:rsidRDefault="00720884">
      <w:pPr>
        <w:spacing w:after="0"/>
      </w:pPr>
      <w:r>
        <w:separator/>
      </w:r>
    </w:p>
  </w:footnote>
  <w:footnote w:type="continuationSeparator" w:id="0">
    <w:p w14:paraId="5C20C51E" w14:textId="77777777" w:rsidR="00720884" w:rsidRDefault="007208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20884" w:rsidRDefault="0072088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96BBA"/>
    <w:multiLevelType w:val="hybridMultilevel"/>
    <w:tmpl w:val="067E9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669E7"/>
    <w:multiLevelType w:val="hybridMultilevel"/>
    <w:tmpl w:val="32C61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E58B6"/>
    <w:multiLevelType w:val="hybridMultilevel"/>
    <w:tmpl w:val="E7D8F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84590"/>
    <w:multiLevelType w:val="hybridMultilevel"/>
    <w:tmpl w:val="95CE8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CC1E14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C1483"/>
    <w:multiLevelType w:val="hybridMultilevel"/>
    <w:tmpl w:val="2BBC4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4B6537"/>
    <w:multiLevelType w:val="hybridMultilevel"/>
    <w:tmpl w:val="E736A11C"/>
    <w:lvl w:ilvl="0" w:tplc="256E47C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E50F3F"/>
    <w:multiLevelType w:val="hybridMultilevel"/>
    <w:tmpl w:val="018EDE7E"/>
    <w:lvl w:ilvl="0" w:tplc="18E2E8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484F22"/>
    <w:multiLevelType w:val="hybridMultilevel"/>
    <w:tmpl w:val="20581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7917E1"/>
    <w:multiLevelType w:val="hybridMultilevel"/>
    <w:tmpl w:val="B41C4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6"/>
  </w:num>
  <w:num w:numId="5">
    <w:abstractNumId w:val="16"/>
  </w:num>
  <w:num w:numId="6">
    <w:abstractNumId w:val="5"/>
  </w:num>
  <w:num w:numId="7">
    <w:abstractNumId w:val="2"/>
  </w:num>
  <w:num w:numId="8">
    <w:abstractNumId w:val="9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5"/>
  </w:num>
  <w:num w:numId="12">
    <w:abstractNumId w:val="1"/>
  </w:num>
  <w:num w:numId="13">
    <w:abstractNumId w:val="7"/>
  </w:num>
  <w:num w:numId="14">
    <w:abstractNumId w:val="12"/>
  </w:num>
  <w:num w:numId="15">
    <w:abstractNumId w:val="11"/>
  </w:num>
  <w:num w:numId="16">
    <w:abstractNumId w:val="0"/>
  </w:num>
  <w:num w:numId="17">
    <w:abstractNumId w:val="8"/>
  </w:num>
  <w:num w:numId="18">
    <w:abstractNumId w:val="3"/>
  </w:num>
  <w:num w:numId="1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99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FC8"/>
    <w:rsid w:val="000047D2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886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312"/>
    <w:rsid w:val="0002052E"/>
    <w:rsid w:val="000211EB"/>
    <w:rsid w:val="00021EAF"/>
    <w:rsid w:val="000227D1"/>
    <w:rsid w:val="0002283B"/>
    <w:rsid w:val="00022D26"/>
    <w:rsid w:val="00023186"/>
    <w:rsid w:val="0002321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2D9"/>
    <w:rsid w:val="000266DE"/>
    <w:rsid w:val="00026800"/>
    <w:rsid w:val="00026CBB"/>
    <w:rsid w:val="0002716C"/>
    <w:rsid w:val="000273D6"/>
    <w:rsid w:val="0002770D"/>
    <w:rsid w:val="00027718"/>
    <w:rsid w:val="000277A2"/>
    <w:rsid w:val="00027C22"/>
    <w:rsid w:val="00027EED"/>
    <w:rsid w:val="00030379"/>
    <w:rsid w:val="00030CFC"/>
    <w:rsid w:val="00031048"/>
    <w:rsid w:val="0003245B"/>
    <w:rsid w:val="00032519"/>
    <w:rsid w:val="00032C0D"/>
    <w:rsid w:val="00032DA4"/>
    <w:rsid w:val="0003350F"/>
    <w:rsid w:val="00033A4C"/>
    <w:rsid w:val="0003435F"/>
    <w:rsid w:val="00034622"/>
    <w:rsid w:val="00034E62"/>
    <w:rsid w:val="0003548C"/>
    <w:rsid w:val="000358A0"/>
    <w:rsid w:val="000363EA"/>
    <w:rsid w:val="00036646"/>
    <w:rsid w:val="00036E73"/>
    <w:rsid w:val="000374C6"/>
    <w:rsid w:val="00040880"/>
    <w:rsid w:val="00040C18"/>
    <w:rsid w:val="00041B14"/>
    <w:rsid w:val="0004248E"/>
    <w:rsid w:val="000436AB"/>
    <w:rsid w:val="000440A9"/>
    <w:rsid w:val="00044395"/>
    <w:rsid w:val="000446DE"/>
    <w:rsid w:val="00044D27"/>
    <w:rsid w:val="00044D8D"/>
    <w:rsid w:val="00044ED8"/>
    <w:rsid w:val="00045494"/>
    <w:rsid w:val="000456A6"/>
    <w:rsid w:val="0004582E"/>
    <w:rsid w:val="000463C2"/>
    <w:rsid w:val="000465A7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5AD1"/>
    <w:rsid w:val="00056090"/>
    <w:rsid w:val="00056B00"/>
    <w:rsid w:val="00056C61"/>
    <w:rsid w:val="0005737D"/>
    <w:rsid w:val="00057513"/>
    <w:rsid w:val="000579EF"/>
    <w:rsid w:val="00057A6E"/>
    <w:rsid w:val="00057CCD"/>
    <w:rsid w:val="00057F51"/>
    <w:rsid w:val="000605F1"/>
    <w:rsid w:val="000612E3"/>
    <w:rsid w:val="00061D59"/>
    <w:rsid w:val="00062363"/>
    <w:rsid w:val="00062675"/>
    <w:rsid w:val="000626FC"/>
    <w:rsid w:val="000627B9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293"/>
    <w:rsid w:val="00067705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4642"/>
    <w:rsid w:val="00075305"/>
    <w:rsid w:val="00075BF3"/>
    <w:rsid w:val="00075C25"/>
    <w:rsid w:val="0007610F"/>
    <w:rsid w:val="00076A81"/>
    <w:rsid w:val="0007710B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397"/>
    <w:rsid w:val="0008744E"/>
    <w:rsid w:val="000901E2"/>
    <w:rsid w:val="0009079C"/>
    <w:rsid w:val="000918A3"/>
    <w:rsid w:val="000918E9"/>
    <w:rsid w:val="00091C4A"/>
    <w:rsid w:val="00092695"/>
    <w:rsid w:val="00092B03"/>
    <w:rsid w:val="00093F4E"/>
    <w:rsid w:val="00094087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6E4E"/>
    <w:rsid w:val="000977F1"/>
    <w:rsid w:val="000979B3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451E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55B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66F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E6"/>
    <w:rsid w:val="000D374C"/>
    <w:rsid w:val="000D38C9"/>
    <w:rsid w:val="000D42AA"/>
    <w:rsid w:val="000D4397"/>
    <w:rsid w:val="000D4743"/>
    <w:rsid w:val="000D53F9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1BCE"/>
    <w:rsid w:val="000F3025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E34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13E"/>
    <w:rsid w:val="0010390B"/>
    <w:rsid w:val="00103969"/>
    <w:rsid w:val="001040EC"/>
    <w:rsid w:val="00104842"/>
    <w:rsid w:val="001050DA"/>
    <w:rsid w:val="00106338"/>
    <w:rsid w:val="001066AD"/>
    <w:rsid w:val="00106F0C"/>
    <w:rsid w:val="00107B50"/>
    <w:rsid w:val="00110126"/>
    <w:rsid w:val="00110BE2"/>
    <w:rsid w:val="001113C7"/>
    <w:rsid w:val="00111663"/>
    <w:rsid w:val="001116C5"/>
    <w:rsid w:val="00112E0D"/>
    <w:rsid w:val="001133A4"/>
    <w:rsid w:val="0011391A"/>
    <w:rsid w:val="00114077"/>
    <w:rsid w:val="00114245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480"/>
    <w:rsid w:val="0012275A"/>
    <w:rsid w:val="001227E8"/>
    <w:rsid w:val="00122FAA"/>
    <w:rsid w:val="001238DE"/>
    <w:rsid w:val="00123A77"/>
    <w:rsid w:val="001246DE"/>
    <w:rsid w:val="001248AD"/>
    <w:rsid w:val="001249D0"/>
    <w:rsid w:val="00124FB4"/>
    <w:rsid w:val="0012501E"/>
    <w:rsid w:val="0012519F"/>
    <w:rsid w:val="00125209"/>
    <w:rsid w:val="0012569C"/>
    <w:rsid w:val="0012582D"/>
    <w:rsid w:val="00125A63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98E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A83"/>
    <w:rsid w:val="00144042"/>
    <w:rsid w:val="00144674"/>
    <w:rsid w:val="001448F9"/>
    <w:rsid w:val="00145726"/>
    <w:rsid w:val="001457CE"/>
    <w:rsid w:val="00145C2B"/>
    <w:rsid w:val="00145EF5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0E4E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5771E"/>
    <w:rsid w:val="001603A2"/>
    <w:rsid w:val="001603DF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43F"/>
    <w:rsid w:val="00170543"/>
    <w:rsid w:val="00170690"/>
    <w:rsid w:val="00170AE2"/>
    <w:rsid w:val="00170FE6"/>
    <w:rsid w:val="0017102C"/>
    <w:rsid w:val="00171087"/>
    <w:rsid w:val="00171E27"/>
    <w:rsid w:val="001724F5"/>
    <w:rsid w:val="001727E6"/>
    <w:rsid w:val="001731A3"/>
    <w:rsid w:val="00173B1E"/>
    <w:rsid w:val="00173DB5"/>
    <w:rsid w:val="00174F8B"/>
    <w:rsid w:val="0017517D"/>
    <w:rsid w:val="001751CC"/>
    <w:rsid w:val="00175534"/>
    <w:rsid w:val="00175577"/>
    <w:rsid w:val="00175723"/>
    <w:rsid w:val="00177358"/>
    <w:rsid w:val="00177DDF"/>
    <w:rsid w:val="00177E54"/>
    <w:rsid w:val="00177EDD"/>
    <w:rsid w:val="001813A7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7F0"/>
    <w:rsid w:val="00184FB6"/>
    <w:rsid w:val="0018519D"/>
    <w:rsid w:val="00185F08"/>
    <w:rsid w:val="00186B18"/>
    <w:rsid w:val="001878FE"/>
    <w:rsid w:val="00187976"/>
    <w:rsid w:val="00187FA5"/>
    <w:rsid w:val="0019028C"/>
    <w:rsid w:val="00190476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CD3"/>
    <w:rsid w:val="00193D4A"/>
    <w:rsid w:val="00194385"/>
    <w:rsid w:val="00195231"/>
    <w:rsid w:val="00195353"/>
    <w:rsid w:val="0019541F"/>
    <w:rsid w:val="00195BD8"/>
    <w:rsid w:val="00195CC7"/>
    <w:rsid w:val="00195EC3"/>
    <w:rsid w:val="00195ECF"/>
    <w:rsid w:val="001961C9"/>
    <w:rsid w:val="001962F6"/>
    <w:rsid w:val="001965ED"/>
    <w:rsid w:val="00196609"/>
    <w:rsid w:val="001966EF"/>
    <w:rsid w:val="00197406"/>
    <w:rsid w:val="00197434"/>
    <w:rsid w:val="001A003A"/>
    <w:rsid w:val="001A0172"/>
    <w:rsid w:val="001A01DA"/>
    <w:rsid w:val="001A08A9"/>
    <w:rsid w:val="001A1FF7"/>
    <w:rsid w:val="001A22C5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B75"/>
    <w:rsid w:val="001B0D31"/>
    <w:rsid w:val="001B13E6"/>
    <w:rsid w:val="001B185D"/>
    <w:rsid w:val="001B1B38"/>
    <w:rsid w:val="001B2FA9"/>
    <w:rsid w:val="001B3115"/>
    <w:rsid w:val="001B3781"/>
    <w:rsid w:val="001B3893"/>
    <w:rsid w:val="001B3DFA"/>
    <w:rsid w:val="001B45D3"/>
    <w:rsid w:val="001B461D"/>
    <w:rsid w:val="001B4909"/>
    <w:rsid w:val="001B507B"/>
    <w:rsid w:val="001B5849"/>
    <w:rsid w:val="001B68D8"/>
    <w:rsid w:val="001B6AFB"/>
    <w:rsid w:val="001B6F88"/>
    <w:rsid w:val="001B7725"/>
    <w:rsid w:val="001C000C"/>
    <w:rsid w:val="001C0919"/>
    <w:rsid w:val="001C0C57"/>
    <w:rsid w:val="001C0CB2"/>
    <w:rsid w:val="001C14C3"/>
    <w:rsid w:val="001C17B0"/>
    <w:rsid w:val="001C19F6"/>
    <w:rsid w:val="001C26C0"/>
    <w:rsid w:val="001C27CC"/>
    <w:rsid w:val="001C2FEF"/>
    <w:rsid w:val="001C3089"/>
    <w:rsid w:val="001C3FF5"/>
    <w:rsid w:val="001C4900"/>
    <w:rsid w:val="001C4DAD"/>
    <w:rsid w:val="001C5059"/>
    <w:rsid w:val="001C56FB"/>
    <w:rsid w:val="001C5E78"/>
    <w:rsid w:val="001C605F"/>
    <w:rsid w:val="001C64C2"/>
    <w:rsid w:val="001C6614"/>
    <w:rsid w:val="001C6D99"/>
    <w:rsid w:val="001C74B4"/>
    <w:rsid w:val="001C7A59"/>
    <w:rsid w:val="001D049B"/>
    <w:rsid w:val="001D0B72"/>
    <w:rsid w:val="001D1141"/>
    <w:rsid w:val="001D1550"/>
    <w:rsid w:val="001D1578"/>
    <w:rsid w:val="001D19F7"/>
    <w:rsid w:val="001D1E06"/>
    <w:rsid w:val="001D2453"/>
    <w:rsid w:val="001D2C28"/>
    <w:rsid w:val="001D2F8F"/>
    <w:rsid w:val="001D30D3"/>
    <w:rsid w:val="001D30FD"/>
    <w:rsid w:val="001D3636"/>
    <w:rsid w:val="001D3781"/>
    <w:rsid w:val="001D378F"/>
    <w:rsid w:val="001D46D0"/>
    <w:rsid w:val="001D4850"/>
    <w:rsid w:val="001D48E3"/>
    <w:rsid w:val="001D5196"/>
    <w:rsid w:val="001D5623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E0A"/>
    <w:rsid w:val="001E0581"/>
    <w:rsid w:val="001E05E0"/>
    <w:rsid w:val="001E0A07"/>
    <w:rsid w:val="001E0B83"/>
    <w:rsid w:val="001E185D"/>
    <w:rsid w:val="001E1919"/>
    <w:rsid w:val="001E1942"/>
    <w:rsid w:val="001E1950"/>
    <w:rsid w:val="001E28EE"/>
    <w:rsid w:val="001E2A10"/>
    <w:rsid w:val="001E2DC8"/>
    <w:rsid w:val="001E3879"/>
    <w:rsid w:val="001E4638"/>
    <w:rsid w:val="001E4804"/>
    <w:rsid w:val="001E484E"/>
    <w:rsid w:val="001E5290"/>
    <w:rsid w:val="001E5338"/>
    <w:rsid w:val="001E54DA"/>
    <w:rsid w:val="001E5B38"/>
    <w:rsid w:val="001E5BB4"/>
    <w:rsid w:val="001E5DCB"/>
    <w:rsid w:val="001E6584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BF3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200510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26"/>
    <w:rsid w:val="002041EA"/>
    <w:rsid w:val="00204413"/>
    <w:rsid w:val="0020474E"/>
    <w:rsid w:val="00204F98"/>
    <w:rsid w:val="00204FC4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41E"/>
    <w:rsid w:val="00212E27"/>
    <w:rsid w:val="00212E5B"/>
    <w:rsid w:val="00212EC8"/>
    <w:rsid w:val="00212F28"/>
    <w:rsid w:val="002136CC"/>
    <w:rsid w:val="00213A09"/>
    <w:rsid w:val="00213DAA"/>
    <w:rsid w:val="00213F44"/>
    <w:rsid w:val="00214CEB"/>
    <w:rsid w:val="00215968"/>
    <w:rsid w:val="0021635E"/>
    <w:rsid w:val="00216397"/>
    <w:rsid w:val="002178A6"/>
    <w:rsid w:val="00217BC5"/>
    <w:rsid w:val="00220148"/>
    <w:rsid w:val="0022033A"/>
    <w:rsid w:val="00220E05"/>
    <w:rsid w:val="00220F8C"/>
    <w:rsid w:val="0022112F"/>
    <w:rsid w:val="0022138D"/>
    <w:rsid w:val="0022169B"/>
    <w:rsid w:val="0022172E"/>
    <w:rsid w:val="00221F62"/>
    <w:rsid w:val="002227FB"/>
    <w:rsid w:val="00222B44"/>
    <w:rsid w:val="002230CA"/>
    <w:rsid w:val="002230E4"/>
    <w:rsid w:val="002233E0"/>
    <w:rsid w:val="0022420D"/>
    <w:rsid w:val="00224B11"/>
    <w:rsid w:val="00224E0A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1D0B"/>
    <w:rsid w:val="00232059"/>
    <w:rsid w:val="002320A9"/>
    <w:rsid w:val="00232DDD"/>
    <w:rsid w:val="0023348F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9D8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6A59"/>
    <w:rsid w:val="0025720C"/>
    <w:rsid w:val="0025769E"/>
    <w:rsid w:val="0025777C"/>
    <w:rsid w:val="00257B0A"/>
    <w:rsid w:val="00257E49"/>
    <w:rsid w:val="0026062E"/>
    <w:rsid w:val="002615BB"/>
    <w:rsid w:val="00261690"/>
    <w:rsid w:val="00261991"/>
    <w:rsid w:val="00261D96"/>
    <w:rsid w:val="002621FF"/>
    <w:rsid w:val="002623D5"/>
    <w:rsid w:val="0026260A"/>
    <w:rsid w:val="002626CF"/>
    <w:rsid w:val="002635C5"/>
    <w:rsid w:val="002639CD"/>
    <w:rsid w:val="002639DB"/>
    <w:rsid w:val="00263A47"/>
    <w:rsid w:val="00263E71"/>
    <w:rsid w:val="002644D6"/>
    <w:rsid w:val="0026468D"/>
    <w:rsid w:val="002661F3"/>
    <w:rsid w:val="00266233"/>
    <w:rsid w:val="002674B3"/>
    <w:rsid w:val="002677F5"/>
    <w:rsid w:val="00267E9B"/>
    <w:rsid w:val="00270788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7AC"/>
    <w:rsid w:val="0027498F"/>
    <w:rsid w:val="00274A37"/>
    <w:rsid w:val="00274EE7"/>
    <w:rsid w:val="00275417"/>
    <w:rsid w:val="00275492"/>
    <w:rsid w:val="00275A66"/>
    <w:rsid w:val="00275BF0"/>
    <w:rsid w:val="00275BF3"/>
    <w:rsid w:val="0027657D"/>
    <w:rsid w:val="002765D3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4E9D"/>
    <w:rsid w:val="0028552C"/>
    <w:rsid w:val="00285D31"/>
    <w:rsid w:val="00286094"/>
    <w:rsid w:val="002865CA"/>
    <w:rsid w:val="002906FE"/>
    <w:rsid w:val="002917ED"/>
    <w:rsid w:val="00292710"/>
    <w:rsid w:val="00293089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BFB"/>
    <w:rsid w:val="00295E7B"/>
    <w:rsid w:val="0029647B"/>
    <w:rsid w:val="002977E6"/>
    <w:rsid w:val="0029785A"/>
    <w:rsid w:val="002A0ABB"/>
    <w:rsid w:val="002A1115"/>
    <w:rsid w:val="002A18BB"/>
    <w:rsid w:val="002A1E06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135"/>
    <w:rsid w:val="002B12C0"/>
    <w:rsid w:val="002B1A28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3C5"/>
    <w:rsid w:val="002C34D2"/>
    <w:rsid w:val="002C3EBC"/>
    <w:rsid w:val="002C45EB"/>
    <w:rsid w:val="002C4A53"/>
    <w:rsid w:val="002C4C83"/>
    <w:rsid w:val="002C4EAB"/>
    <w:rsid w:val="002C53DB"/>
    <w:rsid w:val="002C543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5F8"/>
    <w:rsid w:val="002D4F03"/>
    <w:rsid w:val="002D518C"/>
    <w:rsid w:val="002D5427"/>
    <w:rsid w:val="002D54EE"/>
    <w:rsid w:val="002D5642"/>
    <w:rsid w:val="002D58BE"/>
    <w:rsid w:val="002D59AC"/>
    <w:rsid w:val="002D6F69"/>
    <w:rsid w:val="002D7657"/>
    <w:rsid w:val="002E02EB"/>
    <w:rsid w:val="002E0978"/>
    <w:rsid w:val="002E11F2"/>
    <w:rsid w:val="002E188B"/>
    <w:rsid w:val="002E2A4A"/>
    <w:rsid w:val="002E2E53"/>
    <w:rsid w:val="002E2F17"/>
    <w:rsid w:val="002E3217"/>
    <w:rsid w:val="002E3316"/>
    <w:rsid w:val="002E3612"/>
    <w:rsid w:val="002E370C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29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180"/>
    <w:rsid w:val="002F28F9"/>
    <w:rsid w:val="002F2A4C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2F7DFC"/>
    <w:rsid w:val="0030020B"/>
    <w:rsid w:val="00300599"/>
    <w:rsid w:val="00300A76"/>
    <w:rsid w:val="00301549"/>
    <w:rsid w:val="00301862"/>
    <w:rsid w:val="00301B90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690"/>
    <w:rsid w:val="00315CAF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7DA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3DB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B02"/>
    <w:rsid w:val="00330D13"/>
    <w:rsid w:val="00330F4E"/>
    <w:rsid w:val="003316FA"/>
    <w:rsid w:val="0033171E"/>
    <w:rsid w:val="00331EC2"/>
    <w:rsid w:val="00332021"/>
    <w:rsid w:val="00332F16"/>
    <w:rsid w:val="0033324A"/>
    <w:rsid w:val="00334395"/>
    <w:rsid w:val="003344C3"/>
    <w:rsid w:val="00334E75"/>
    <w:rsid w:val="00334E7F"/>
    <w:rsid w:val="00335689"/>
    <w:rsid w:val="00335F65"/>
    <w:rsid w:val="00335FB5"/>
    <w:rsid w:val="0033650C"/>
    <w:rsid w:val="003367EA"/>
    <w:rsid w:val="0034005C"/>
    <w:rsid w:val="00340456"/>
    <w:rsid w:val="003409FD"/>
    <w:rsid w:val="00341138"/>
    <w:rsid w:val="003411E1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D5C"/>
    <w:rsid w:val="003451D4"/>
    <w:rsid w:val="0034535A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2D18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5EFB"/>
    <w:rsid w:val="00356095"/>
    <w:rsid w:val="00356428"/>
    <w:rsid w:val="003565F4"/>
    <w:rsid w:val="00356634"/>
    <w:rsid w:val="00356E44"/>
    <w:rsid w:val="003571C0"/>
    <w:rsid w:val="00357307"/>
    <w:rsid w:val="0035764C"/>
    <w:rsid w:val="003577C2"/>
    <w:rsid w:val="00357C3D"/>
    <w:rsid w:val="00357C99"/>
    <w:rsid w:val="00360E2F"/>
    <w:rsid w:val="00361515"/>
    <w:rsid w:val="00361606"/>
    <w:rsid w:val="00361BD7"/>
    <w:rsid w:val="00363C42"/>
    <w:rsid w:val="003650E2"/>
    <w:rsid w:val="00365772"/>
    <w:rsid w:val="00366301"/>
    <w:rsid w:val="00366841"/>
    <w:rsid w:val="00366A8D"/>
    <w:rsid w:val="00366D07"/>
    <w:rsid w:val="00367031"/>
    <w:rsid w:val="0036708E"/>
    <w:rsid w:val="003670DA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749"/>
    <w:rsid w:val="00376A45"/>
    <w:rsid w:val="00376B11"/>
    <w:rsid w:val="00376C0F"/>
    <w:rsid w:val="003777E7"/>
    <w:rsid w:val="00377C14"/>
    <w:rsid w:val="00377DF5"/>
    <w:rsid w:val="00377F40"/>
    <w:rsid w:val="003800A7"/>
    <w:rsid w:val="0038050D"/>
    <w:rsid w:val="003807AC"/>
    <w:rsid w:val="003807EB"/>
    <w:rsid w:val="0038109C"/>
    <w:rsid w:val="0038118B"/>
    <w:rsid w:val="00381A10"/>
    <w:rsid w:val="00381B89"/>
    <w:rsid w:val="00382316"/>
    <w:rsid w:val="00382680"/>
    <w:rsid w:val="0038287F"/>
    <w:rsid w:val="00382992"/>
    <w:rsid w:val="00382C55"/>
    <w:rsid w:val="00382CE3"/>
    <w:rsid w:val="00382E52"/>
    <w:rsid w:val="003830DD"/>
    <w:rsid w:val="003832BC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36E"/>
    <w:rsid w:val="0038680C"/>
    <w:rsid w:val="00386B81"/>
    <w:rsid w:val="00386ED8"/>
    <w:rsid w:val="00386F2E"/>
    <w:rsid w:val="00387302"/>
    <w:rsid w:val="003903EC"/>
    <w:rsid w:val="00390CB5"/>
    <w:rsid w:val="00390ED1"/>
    <w:rsid w:val="00391DBF"/>
    <w:rsid w:val="00392D2C"/>
    <w:rsid w:val="00392D98"/>
    <w:rsid w:val="00393E66"/>
    <w:rsid w:val="00394075"/>
    <w:rsid w:val="00394661"/>
    <w:rsid w:val="00394A92"/>
    <w:rsid w:val="00395074"/>
    <w:rsid w:val="00395B72"/>
    <w:rsid w:val="00395D4F"/>
    <w:rsid w:val="00395F3E"/>
    <w:rsid w:val="0039659E"/>
    <w:rsid w:val="00396884"/>
    <w:rsid w:val="00396C50"/>
    <w:rsid w:val="0039727F"/>
    <w:rsid w:val="00397384"/>
    <w:rsid w:val="003A05EB"/>
    <w:rsid w:val="003A0839"/>
    <w:rsid w:val="003A0E52"/>
    <w:rsid w:val="003A1CD6"/>
    <w:rsid w:val="003A24EB"/>
    <w:rsid w:val="003A25C7"/>
    <w:rsid w:val="003A2B81"/>
    <w:rsid w:val="003A2BF9"/>
    <w:rsid w:val="003A3260"/>
    <w:rsid w:val="003A3B92"/>
    <w:rsid w:val="003A4244"/>
    <w:rsid w:val="003A4723"/>
    <w:rsid w:val="003A4ECC"/>
    <w:rsid w:val="003A554E"/>
    <w:rsid w:val="003A56B0"/>
    <w:rsid w:val="003A5BC2"/>
    <w:rsid w:val="003A5DE8"/>
    <w:rsid w:val="003A60F9"/>
    <w:rsid w:val="003A6F7F"/>
    <w:rsid w:val="003A6FBE"/>
    <w:rsid w:val="003A797F"/>
    <w:rsid w:val="003A7E3C"/>
    <w:rsid w:val="003B00D8"/>
    <w:rsid w:val="003B059E"/>
    <w:rsid w:val="003B15BC"/>
    <w:rsid w:val="003B1A5E"/>
    <w:rsid w:val="003B1B6B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82F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3E4"/>
    <w:rsid w:val="003C25AE"/>
    <w:rsid w:val="003C275C"/>
    <w:rsid w:val="003C2764"/>
    <w:rsid w:val="003C2D0A"/>
    <w:rsid w:val="003C308A"/>
    <w:rsid w:val="003C3355"/>
    <w:rsid w:val="003C340A"/>
    <w:rsid w:val="003C37C4"/>
    <w:rsid w:val="003C3DAD"/>
    <w:rsid w:val="003C3EA6"/>
    <w:rsid w:val="003C3EB3"/>
    <w:rsid w:val="003C499B"/>
    <w:rsid w:val="003C512A"/>
    <w:rsid w:val="003C5148"/>
    <w:rsid w:val="003C5567"/>
    <w:rsid w:val="003C5917"/>
    <w:rsid w:val="003C5E5E"/>
    <w:rsid w:val="003C629C"/>
    <w:rsid w:val="003C6399"/>
    <w:rsid w:val="003C67B0"/>
    <w:rsid w:val="003C6955"/>
    <w:rsid w:val="003C71BF"/>
    <w:rsid w:val="003C7986"/>
    <w:rsid w:val="003D006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629"/>
    <w:rsid w:val="003D3DF1"/>
    <w:rsid w:val="003D3E62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487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D7C"/>
    <w:rsid w:val="003E3E84"/>
    <w:rsid w:val="003E4103"/>
    <w:rsid w:val="003E4324"/>
    <w:rsid w:val="003E4A53"/>
    <w:rsid w:val="003E4C42"/>
    <w:rsid w:val="003E4CBD"/>
    <w:rsid w:val="003E5923"/>
    <w:rsid w:val="003F0567"/>
    <w:rsid w:val="003F0959"/>
    <w:rsid w:val="003F17F2"/>
    <w:rsid w:val="003F2021"/>
    <w:rsid w:val="003F23B3"/>
    <w:rsid w:val="003F2B9E"/>
    <w:rsid w:val="003F2C2D"/>
    <w:rsid w:val="003F3229"/>
    <w:rsid w:val="003F404F"/>
    <w:rsid w:val="003F41D8"/>
    <w:rsid w:val="003F44C7"/>
    <w:rsid w:val="003F468B"/>
    <w:rsid w:val="003F53C9"/>
    <w:rsid w:val="003F59D5"/>
    <w:rsid w:val="003F6388"/>
    <w:rsid w:val="003F65A1"/>
    <w:rsid w:val="003F703E"/>
    <w:rsid w:val="003F7DC4"/>
    <w:rsid w:val="004007F1"/>
    <w:rsid w:val="0040103D"/>
    <w:rsid w:val="004011B9"/>
    <w:rsid w:val="00401201"/>
    <w:rsid w:val="00401270"/>
    <w:rsid w:val="00401476"/>
    <w:rsid w:val="00401910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912"/>
    <w:rsid w:val="00411FFD"/>
    <w:rsid w:val="00412653"/>
    <w:rsid w:val="0041317E"/>
    <w:rsid w:val="00413258"/>
    <w:rsid w:val="004135E1"/>
    <w:rsid w:val="004137D9"/>
    <w:rsid w:val="00413E44"/>
    <w:rsid w:val="004142BD"/>
    <w:rsid w:val="004145B2"/>
    <w:rsid w:val="00414B15"/>
    <w:rsid w:val="00415813"/>
    <w:rsid w:val="00416A4A"/>
    <w:rsid w:val="00416DD8"/>
    <w:rsid w:val="00416FDB"/>
    <w:rsid w:val="0042002D"/>
    <w:rsid w:val="004206FD"/>
    <w:rsid w:val="004208E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7A98"/>
    <w:rsid w:val="004301F8"/>
    <w:rsid w:val="004302A6"/>
    <w:rsid w:val="004305B2"/>
    <w:rsid w:val="004309E5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4074"/>
    <w:rsid w:val="00434984"/>
    <w:rsid w:val="0043684E"/>
    <w:rsid w:val="0043710F"/>
    <w:rsid w:val="00437690"/>
    <w:rsid w:val="00437BE8"/>
    <w:rsid w:val="00440700"/>
    <w:rsid w:val="00440710"/>
    <w:rsid w:val="00442949"/>
    <w:rsid w:val="00442C1B"/>
    <w:rsid w:val="00443917"/>
    <w:rsid w:val="00443DDF"/>
    <w:rsid w:val="00444742"/>
    <w:rsid w:val="00444EAD"/>
    <w:rsid w:val="0044505C"/>
    <w:rsid w:val="00445147"/>
    <w:rsid w:val="004452D3"/>
    <w:rsid w:val="00445777"/>
    <w:rsid w:val="004460E6"/>
    <w:rsid w:val="004472F0"/>
    <w:rsid w:val="00447C7D"/>
    <w:rsid w:val="00447FBA"/>
    <w:rsid w:val="0045003B"/>
    <w:rsid w:val="00450109"/>
    <w:rsid w:val="00450725"/>
    <w:rsid w:val="0045074D"/>
    <w:rsid w:val="00450A2B"/>
    <w:rsid w:val="00450B18"/>
    <w:rsid w:val="0045102A"/>
    <w:rsid w:val="00451124"/>
    <w:rsid w:val="0045180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330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4A7"/>
    <w:rsid w:val="00460660"/>
    <w:rsid w:val="004608AF"/>
    <w:rsid w:val="00460CA7"/>
    <w:rsid w:val="00460D53"/>
    <w:rsid w:val="00461766"/>
    <w:rsid w:val="004619E3"/>
    <w:rsid w:val="004623CE"/>
    <w:rsid w:val="004623E3"/>
    <w:rsid w:val="0046291B"/>
    <w:rsid w:val="00462929"/>
    <w:rsid w:val="00462B5A"/>
    <w:rsid w:val="00462FAD"/>
    <w:rsid w:val="004630FD"/>
    <w:rsid w:val="0046351E"/>
    <w:rsid w:val="004639CD"/>
    <w:rsid w:val="00464CD1"/>
    <w:rsid w:val="00464FB6"/>
    <w:rsid w:val="00465677"/>
    <w:rsid w:val="004662A2"/>
    <w:rsid w:val="004669D4"/>
    <w:rsid w:val="004670D0"/>
    <w:rsid w:val="004671B4"/>
    <w:rsid w:val="0046724B"/>
    <w:rsid w:val="0046725C"/>
    <w:rsid w:val="0047023D"/>
    <w:rsid w:val="004703BB"/>
    <w:rsid w:val="0047190C"/>
    <w:rsid w:val="00471BB8"/>
    <w:rsid w:val="00471DEA"/>
    <w:rsid w:val="00472325"/>
    <w:rsid w:val="00472562"/>
    <w:rsid w:val="00472F1C"/>
    <w:rsid w:val="004739FE"/>
    <w:rsid w:val="00473BA5"/>
    <w:rsid w:val="0047409B"/>
    <w:rsid w:val="00474120"/>
    <w:rsid w:val="004749F9"/>
    <w:rsid w:val="00474F00"/>
    <w:rsid w:val="00475565"/>
    <w:rsid w:val="0047576E"/>
    <w:rsid w:val="004757F3"/>
    <w:rsid w:val="00475C30"/>
    <w:rsid w:val="00475F54"/>
    <w:rsid w:val="00476226"/>
    <w:rsid w:val="00476AB5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8D"/>
    <w:rsid w:val="004924C5"/>
    <w:rsid w:val="00492702"/>
    <w:rsid w:val="00492778"/>
    <w:rsid w:val="004929E5"/>
    <w:rsid w:val="00492AEE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3CF"/>
    <w:rsid w:val="004977CF"/>
    <w:rsid w:val="00497FB2"/>
    <w:rsid w:val="004A0014"/>
    <w:rsid w:val="004A068C"/>
    <w:rsid w:val="004A0763"/>
    <w:rsid w:val="004A1549"/>
    <w:rsid w:val="004A15FC"/>
    <w:rsid w:val="004A1A72"/>
    <w:rsid w:val="004A3C82"/>
    <w:rsid w:val="004A3D6C"/>
    <w:rsid w:val="004A3D8E"/>
    <w:rsid w:val="004A441F"/>
    <w:rsid w:val="004A4688"/>
    <w:rsid w:val="004A46BD"/>
    <w:rsid w:val="004A4909"/>
    <w:rsid w:val="004A659E"/>
    <w:rsid w:val="004A66B0"/>
    <w:rsid w:val="004A721D"/>
    <w:rsid w:val="004A7A53"/>
    <w:rsid w:val="004B0AD6"/>
    <w:rsid w:val="004B0F93"/>
    <w:rsid w:val="004B117A"/>
    <w:rsid w:val="004B1679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4990"/>
    <w:rsid w:val="004B60B9"/>
    <w:rsid w:val="004B6609"/>
    <w:rsid w:val="004B6677"/>
    <w:rsid w:val="004B66EF"/>
    <w:rsid w:val="004B6DA7"/>
    <w:rsid w:val="004B7534"/>
    <w:rsid w:val="004B7861"/>
    <w:rsid w:val="004B7980"/>
    <w:rsid w:val="004C0A8D"/>
    <w:rsid w:val="004C19AE"/>
    <w:rsid w:val="004C1A9D"/>
    <w:rsid w:val="004C2788"/>
    <w:rsid w:val="004C2B2E"/>
    <w:rsid w:val="004C2E99"/>
    <w:rsid w:val="004C3648"/>
    <w:rsid w:val="004C44E3"/>
    <w:rsid w:val="004C47DB"/>
    <w:rsid w:val="004C4965"/>
    <w:rsid w:val="004C52E6"/>
    <w:rsid w:val="004C549E"/>
    <w:rsid w:val="004C5729"/>
    <w:rsid w:val="004C57B7"/>
    <w:rsid w:val="004C5AE4"/>
    <w:rsid w:val="004C60F1"/>
    <w:rsid w:val="004C682A"/>
    <w:rsid w:val="004C6A73"/>
    <w:rsid w:val="004C79D7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D7E"/>
    <w:rsid w:val="004D3E8B"/>
    <w:rsid w:val="004D3F58"/>
    <w:rsid w:val="004D4536"/>
    <w:rsid w:val="004D45CD"/>
    <w:rsid w:val="004D4627"/>
    <w:rsid w:val="004D5692"/>
    <w:rsid w:val="004D6F88"/>
    <w:rsid w:val="004D71CD"/>
    <w:rsid w:val="004D7AD2"/>
    <w:rsid w:val="004E0401"/>
    <w:rsid w:val="004E0D93"/>
    <w:rsid w:val="004E0E35"/>
    <w:rsid w:val="004E0E41"/>
    <w:rsid w:val="004E0EFF"/>
    <w:rsid w:val="004E1943"/>
    <w:rsid w:val="004E1CB7"/>
    <w:rsid w:val="004E214F"/>
    <w:rsid w:val="004E22C6"/>
    <w:rsid w:val="004E24D5"/>
    <w:rsid w:val="004E25D9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3E87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0D8B"/>
    <w:rsid w:val="004F1713"/>
    <w:rsid w:val="004F1BA7"/>
    <w:rsid w:val="004F1E1C"/>
    <w:rsid w:val="004F1F0C"/>
    <w:rsid w:val="004F2296"/>
    <w:rsid w:val="004F3912"/>
    <w:rsid w:val="004F3C7B"/>
    <w:rsid w:val="004F4772"/>
    <w:rsid w:val="004F566C"/>
    <w:rsid w:val="004F5ADA"/>
    <w:rsid w:val="004F5E06"/>
    <w:rsid w:val="004F63C8"/>
    <w:rsid w:val="004F6F75"/>
    <w:rsid w:val="004F7046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2C"/>
    <w:rsid w:val="00506384"/>
    <w:rsid w:val="00506929"/>
    <w:rsid w:val="0050693A"/>
    <w:rsid w:val="005071CC"/>
    <w:rsid w:val="00507601"/>
    <w:rsid w:val="0050770E"/>
    <w:rsid w:val="00507DC4"/>
    <w:rsid w:val="005104EE"/>
    <w:rsid w:val="00510778"/>
    <w:rsid w:val="00511185"/>
    <w:rsid w:val="00511220"/>
    <w:rsid w:val="00511EB5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D05"/>
    <w:rsid w:val="005164DD"/>
    <w:rsid w:val="0051698F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3D5"/>
    <w:rsid w:val="005247B3"/>
    <w:rsid w:val="005254F4"/>
    <w:rsid w:val="0052564B"/>
    <w:rsid w:val="00525BB0"/>
    <w:rsid w:val="00525D3F"/>
    <w:rsid w:val="00525DDE"/>
    <w:rsid w:val="0052671F"/>
    <w:rsid w:val="00526A47"/>
    <w:rsid w:val="00526BF8"/>
    <w:rsid w:val="00527B42"/>
    <w:rsid w:val="00530D12"/>
    <w:rsid w:val="00530D4B"/>
    <w:rsid w:val="0053128B"/>
    <w:rsid w:val="005314A3"/>
    <w:rsid w:val="00531949"/>
    <w:rsid w:val="0053196D"/>
    <w:rsid w:val="00531BC6"/>
    <w:rsid w:val="00531BC9"/>
    <w:rsid w:val="005324D6"/>
    <w:rsid w:val="005329D0"/>
    <w:rsid w:val="0053312F"/>
    <w:rsid w:val="00533317"/>
    <w:rsid w:val="00533F1F"/>
    <w:rsid w:val="00533FD2"/>
    <w:rsid w:val="00534512"/>
    <w:rsid w:val="00534671"/>
    <w:rsid w:val="00534F54"/>
    <w:rsid w:val="00535EF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3643"/>
    <w:rsid w:val="00544E01"/>
    <w:rsid w:val="0054527E"/>
    <w:rsid w:val="00545F5D"/>
    <w:rsid w:val="0054607B"/>
    <w:rsid w:val="005469AB"/>
    <w:rsid w:val="00547231"/>
    <w:rsid w:val="0054734E"/>
    <w:rsid w:val="005479AE"/>
    <w:rsid w:val="00547B03"/>
    <w:rsid w:val="00547E51"/>
    <w:rsid w:val="005508F2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5BD3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2FD6"/>
    <w:rsid w:val="00563272"/>
    <w:rsid w:val="00563DDF"/>
    <w:rsid w:val="00563F83"/>
    <w:rsid w:val="005641A5"/>
    <w:rsid w:val="00564BCA"/>
    <w:rsid w:val="00564D66"/>
    <w:rsid w:val="00565069"/>
    <w:rsid w:val="00565B19"/>
    <w:rsid w:val="0056675F"/>
    <w:rsid w:val="00566974"/>
    <w:rsid w:val="00566E96"/>
    <w:rsid w:val="005671D3"/>
    <w:rsid w:val="00567470"/>
    <w:rsid w:val="00567578"/>
    <w:rsid w:val="00567879"/>
    <w:rsid w:val="00567D86"/>
    <w:rsid w:val="00570621"/>
    <w:rsid w:val="00570F66"/>
    <w:rsid w:val="00571CA0"/>
    <w:rsid w:val="00571EC2"/>
    <w:rsid w:val="00572EDF"/>
    <w:rsid w:val="0057318F"/>
    <w:rsid w:val="00573624"/>
    <w:rsid w:val="005737A9"/>
    <w:rsid w:val="00573DD3"/>
    <w:rsid w:val="00573FB2"/>
    <w:rsid w:val="00574171"/>
    <w:rsid w:val="005743A9"/>
    <w:rsid w:val="0057446E"/>
    <w:rsid w:val="00574487"/>
    <w:rsid w:val="005745D1"/>
    <w:rsid w:val="00574A93"/>
    <w:rsid w:val="00574D48"/>
    <w:rsid w:val="00574F63"/>
    <w:rsid w:val="0057679D"/>
    <w:rsid w:val="0057691C"/>
    <w:rsid w:val="0057693F"/>
    <w:rsid w:val="00577B8A"/>
    <w:rsid w:val="00580563"/>
    <w:rsid w:val="00581FCB"/>
    <w:rsid w:val="0058229E"/>
    <w:rsid w:val="005825C1"/>
    <w:rsid w:val="00582E20"/>
    <w:rsid w:val="00583472"/>
    <w:rsid w:val="00584280"/>
    <w:rsid w:val="005842EB"/>
    <w:rsid w:val="00584EFE"/>
    <w:rsid w:val="005855F5"/>
    <w:rsid w:val="00586527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30D"/>
    <w:rsid w:val="0059399E"/>
    <w:rsid w:val="00593A00"/>
    <w:rsid w:val="00594060"/>
    <w:rsid w:val="0059489B"/>
    <w:rsid w:val="00595398"/>
    <w:rsid w:val="00595BF8"/>
    <w:rsid w:val="00595C93"/>
    <w:rsid w:val="005963D8"/>
    <w:rsid w:val="005965F7"/>
    <w:rsid w:val="00596CD1"/>
    <w:rsid w:val="00596D4F"/>
    <w:rsid w:val="0059727D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5C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5D65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0E7"/>
    <w:rsid w:val="005C22F0"/>
    <w:rsid w:val="005C259E"/>
    <w:rsid w:val="005C377B"/>
    <w:rsid w:val="005C3DEE"/>
    <w:rsid w:val="005C3F42"/>
    <w:rsid w:val="005C4360"/>
    <w:rsid w:val="005C4853"/>
    <w:rsid w:val="005C4ABE"/>
    <w:rsid w:val="005C548E"/>
    <w:rsid w:val="005C553A"/>
    <w:rsid w:val="005C6539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3A40"/>
    <w:rsid w:val="005D40BB"/>
    <w:rsid w:val="005D4DFA"/>
    <w:rsid w:val="005D4F98"/>
    <w:rsid w:val="005D51C5"/>
    <w:rsid w:val="005D5A01"/>
    <w:rsid w:val="005D5E5A"/>
    <w:rsid w:val="005D6717"/>
    <w:rsid w:val="005D6952"/>
    <w:rsid w:val="005D72A6"/>
    <w:rsid w:val="005D7CFC"/>
    <w:rsid w:val="005D7F1F"/>
    <w:rsid w:val="005E023A"/>
    <w:rsid w:val="005E0B1C"/>
    <w:rsid w:val="005E0D13"/>
    <w:rsid w:val="005E0FE9"/>
    <w:rsid w:val="005E12CD"/>
    <w:rsid w:val="005E167C"/>
    <w:rsid w:val="005E1D75"/>
    <w:rsid w:val="005E203B"/>
    <w:rsid w:val="005E258B"/>
    <w:rsid w:val="005E3530"/>
    <w:rsid w:val="005E3666"/>
    <w:rsid w:val="005E3B19"/>
    <w:rsid w:val="005E3B52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19"/>
    <w:rsid w:val="005E7B7A"/>
    <w:rsid w:val="005E7DC8"/>
    <w:rsid w:val="005F0308"/>
    <w:rsid w:val="005F052B"/>
    <w:rsid w:val="005F165F"/>
    <w:rsid w:val="005F27E3"/>
    <w:rsid w:val="005F295E"/>
    <w:rsid w:val="005F358C"/>
    <w:rsid w:val="005F3B42"/>
    <w:rsid w:val="005F3E29"/>
    <w:rsid w:val="005F41B6"/>
    <w:rsid w:val="005F4266"/>
    <w:rsid w:val="005F52DC"/>
    <w:rsid w:val="005F5655"/>
    <w:rsid w:val="005F56FC"/>
    <w:rsid w:val="005F589C"/>
    <w:rsid w:val="005F59B6"/>
    <w:rsid w:val="005F6258"/>
    <w:rsid w:val="005F64E4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2A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0DB"/>
    <w:rsid w:val="006114C7"/>
    <w:rsid w:val="006117BC"/>
    <w:rsid w:val="00611EDD"/>
    <w:rsid w:val="00612785"/>
    <w:rsid w:val="00612793"/>
    <w:rsid w:val="00612D1A"/>
    <w:rsid w:val="00613869"/>
    <w:rsid w:val="00613E13"/>
    <w:rsid w:val="006143E8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C6C"/>
    <w:rsid w:val="00617EF5"/>
    <w:rsid w:val="006208DB"/>
    <w:rsid w:val="00620F2B"/>
    <w:rsid w:val="0062185C"/>
    <w:rsid w:val="00621B05"/>
    <w:rsid w:val="00621C3A"/>
    <w:rsid w:val="00622ACC"/>
    <w:rsid w:val="0062357C"/>
    <w:rsid w:val="00623C6C"/>
    <w:rsid w:val="006246ED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316"/>
    <w:rsid w:val="006305EC"/>
    <w:rsid w:val="006306B9"/>
    <w:rsid w:val="006307B0"/>
    <w:rsid w:val="006308A2"/>
    <w:rsid w:val="00630E36"/>
    <w:rsid w:val="00631223"/>
    <w:rsid w:val="00631739"/>
    <w:rsid w:val="0063178D"/>
    <w:rsid w:val="00631E41"/>
    <w:rsid w:val="00632298"/>
    <w:rsid w:val="0063255B"/>
    <w:rsid w:val="0063349C"/>
    <w:rsid w:val="00633DFE"/>
    <w:rsid w:val="00634479"/>
    <w:rsid w:val="00634500"/>
    <w:rsid w:val="00635C81"/>
    <w:rsid w:val="00636AA8"/>
    <w:rsid w:val="00637E12"/>
    <w:rsid w:val="0064005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243"/>
    <w:rsid w:val="00643740"/>
    <w:rsid w:val="00643B59"/>
    <w:rsid w:val="006446ED"/>
    <w:rsid w:val="006451A3"/>
    <w:rsid w:val="00646717"/>
    <w:rsid w:val="006468DF"/>
    <w:rsid w:val="00646B9B"/>
    <w:rsid w:val="006476C8"/>
    <w:rsid w:val="006500C1"/>
    <w:rsid w:val="00650746"/>
    <w:rsid w:val="00650904"/>
    <w:rsid w:val="00650F0B"/>
    <w:rsid w:val="0065107B"/>
    <w:rsid w:val="0065129F"/>
    <w:rsid w:val="0065198D"/>
    <w:rsid w:val="006519A4"/>
    <w:rsid w:val="00651C87"/>
    <w:rsid w:val="0065299A"/>
    <w:rsid w:val="0065349A"/>
    <w:rsid w:val="00653BA8"/>
    <w:rsid w:val="00653EBE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1C0"/>
    <w:rsid w:val="00660215"/>
    <w:rsid w:val="006604AF"/>
    <w:rsid w:val="00660552"/>
    <w:rsid w:val="0066058F"/>
    <w:rsid w:val="00660CB2"/>
    <w:rsid w:val="00660D46"/>
    <w:rsid w:val="006615DF"/>
    <w:rsid w:val="0066190A"/>
    <w:rsid w:val="00661C98"/>
    <w:rsid w:val="00661CDB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511"/>
    <w:rsid w:val="006677F6"/>
    <w:rsid w:val="0067056A"/>
    <w:rsid w:val="00670A2A"/>
    <w:rsid w:val="00670CE1"/>
    <w:rsid w:val="006710DA"/>
    <w:rsid w:val="006720C6"/>
    <w:rsid w:val="00672AAB"/>
    <w:rsid w:val="00672D00"/>
    <w:rsid w:val="00673428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7C8"/>
    <w:rsid w:val="006768DA"/>
    <w:rsid w:val="006771D2"/>
    <w:rsid w:val="00677312"/>
    <w:rsid w:val="00677519"/>
    <w:rsid w:val="0067782E"/>
    <w:rsid w:val="006801D1"/>
    <w:rsid w:val="00680453"/>
    <w:rsid w:val="00680C7B"/>
    <w:rsid w:val="00680EDC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69A4"/>
    <w:rsid w:val="00687019"/>
    <w:rsid w:val="00687AD7"/>
    <w:rsid w:val="00687BA7"/>
    <w:rsid w:val="00687BAB"/>
    <w:rsid w:val="00690455"/>
    <w:rsid w:val="00690502"/>
    <w:rsid w:val="006906FC"/>
    <w:rsid w:val="00690707"/>
    <w:rsid w:val="006907E7"/>
    <w:rsid w:val="006909BC"/>
    <w:rsid w:val="006913BA"/>
    <w:rsid w:val="006913F6"/>
    <w:rsid w:val="0069144D"/>
    <w:rsid w:val="00691815"/>
    <w:rsid w:val="00692589"/>
    <w:rsid w:val="00692E79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E4C"/>
    <w:rsid w:val="006A0DAD"/>
    <w:rsid w:val="006A1752"/>
    <w:rsid w:val="006A1DD6"/>
    <w:rsid w:val="006A21F7"/>
    <w:rsid w:val="006A224E"/>
    <w:rsid w:val="006A24FB"/>
    <w:rsid w:val="006A2866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06B"/>
    <w:rsid w:val="006A6402"/>
    <w:rsid w:val="006A69DB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1375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600"/>
    <w:rsid w:val="006B7A88"/>
    <w:rsid w:val="006B7B05"/>
    <w:rsid w:val="006B7B38"/>
    <w:rsid w:val="006B7C82"/>
    <w:rsid w:val="006B7E1A"/>
    <w:rsid w:val="006C02BB"/>
    <w:rsid w:val="006C0521"/>
    <w:rsid w:val="006C068D"/>
    <w:rsid w:val="006C08CF"/>
    <w:rsid w:val="006C0FF1"/>
    <w:rsid w:val="006C1651"/>
    <w:rsid w:val="006C2475"/>
    <w:rsid w:val="006C2C52"/>
    <w:rsid w:val="006C2C9F"/>
    <w:rsid w:val="006C41DF"/>
    <w:rsid w:val="006C4336"/>
    <w:rsid w:val="006C4766"/>
    <w:rsid w:val="006C48AF"/>
    <w:rsid w:val="006C5186"/>
    <w:rsid w:val="006C60B2"/>
    <w:rsid w:val="006C65CE"/>
    <w:rsid w:val="006C6A37"/>
    <w:rsid w:val="006C7580"/>
    <w:rsid w:val="006C7606"/>
    <w:rsid w:val="006C7844"/>
    <w:rsid w:val="006D0252"/>
    <w:rsid w:val="006D035E"/>
    <w:rsid w:val="006D0B55"/>
    <w:rsid w:val="006D10A3"/>
    <w:rsid w:val="006D15C8"/>
    <w:rsid w:val="006D1766"/>
    <w:rsid w:val="006D2274"/>
    <w:rsid w:val="006D2790"/>
    <w:rsid w:val="006D2BC5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231"/>
    <w:rsid w:val="006D65E8"/>
    <w:rsid w:val="006D7493"/>
    <w:rsid w:val="006D7A9C"/>
    <w:rsid w:val="006E014C"/>
    <w:rsid w:val="006E02DE"/>
    <w:rsid w:val="006E0615"/>
    <w:rsid w:val="006E094A"/>
    <w:rsid w:val="006E168B"/>
    <w:rsid w:val="006E1A18"/>
    <w:rsid w:val="006E1A3A"/>
    <w:rsid w:val="006E2255"/>
    <w:rsid w:val="006E2F5B"/>
    <w:rsid w:val="006E2FCC"/>
    <w:rsid w:val="006E3064"/>
    <w:rsid w:val="006E3089"/>
    <w:rsid w:val="006E3625"/>
    <w:rsid w:val="006E3C31"/>
    <w:rsid w:val="006E49ED"/>
    <w:rsid w:val="006E4EE9"/>
    <w:rsid w:val="006E5216"/>
    <w:rsid w:val="006E56F1"/>
    <w:rsid w:val="006E571D"/>
    <w:rsid w:val="006E5720"/>
    <w:rsid w:val="006E599C"/>
    <w:rsid w:val="006E6E80"/>
    <w:rsid w:val="006E6ECB"/>
    <w:rsid w:val="006E70B1"/>
    <w:rsid w:val="006E7218"/>
    <w:rsid w:val="006E7437"/>
    <w:rsid w:val="006E744C"/>
    <w:rsid w:val="006E7853"/>
    <w:rsid w:val="006F079F"/>
    <w:rsid w:val="006F081C"/>
    <w:rsid w:val="006F189F"/>
    <w:rsid w:val="006F18DF"/>
    <w:rsid w:val="006F1C45"/>
    <w:rsid w:val="006F1DA5"/>
    <w:rsid w:val="006F1EBB"/>
    <w:rsid w:val="006F1F6A"/>
    <w:rsid w:val="006F20F9"/>
    <w:rsid w:val="006F2458"/>
    <w:rsid w:val="006F2572"/>
    <w:rsid w:val="006F26B7"/>
    <w:rsid w:val="006F2810"/>
    <w:rsid w:val="006F298A"/>
    <w:rsid w:val="006F29AB"/>
    <w:rsid w:val="006F2C8E"/>
    <w:rsid w:val="006F2F88"/>
    <w:rsid w:val="006F34BC"/>
    <w:rsid w:val="006F3623"/>
    <w:rsid w:val="006F3908"/>
    <w:rsid w:val="006F3EDD"/>
    <w:rsid w:val="006F4A49"/>
    <w:rsid w:val="006F4BE4"/>
    <w:rsid w:val="006F5409"/>
    <w:rsid w:val="006F5D0D"/>
    <w:rsid w:val="006F71E7"/>
    <w:rsid w:val="006F7FE4"/>
    <w:rsid w:val="007016D4"/>
    <w:rsid w:val="0070184F"/>
    <w:rsid w:val="00701A77"/>
    <w:rsid w:val="00701D55"/>
    <w:rsid w:val="00702207"/>
    <w:rsid w:val="00702C1E"/>
    <w:rsid w:val="00702F95"/>
    <w:rsid w:val="0070358C"/>
    <w:rsid w:val="00703E97"/>
    <w:rsid w:val="007042D1"/>
    <w:rsid w:val="0070460B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14D"/>
    <w:rsid w:val="00710278"/>
    <w:rsid w:val="0071027D"/>
    <w:rsid w:val="00710D62"/>
    <w:rsid w:val="00710E9C"/>
    <w:rsid w:val="00711051"/>
    <w:rsid w:val="00713715"/>
    <w:rsid w:val="007147F6"/>
    <w:rsid w:val="00714F95"/>
    <w:rsid w:val="00715CCA"/>
    <w:rsid w:val="0071642C"/>
    <w:rsid w:val="0071657C"/>
    <w:rsid w:val="00716622"/>
    <w:rsid w:val="00716719"/>
    <w:rsid w:val="00717214"/>
    <w:rsid w:val="007172AD"/>
    <w:rsid w:val="00717579"/>
    <w:rsid w:val="0072047E"/>
    <w:rsid w:val="007207EE"/>
    <w:rsid w:val="00720884"/>
    <w:rsid w:val="00721B6B"/>
    <w:rsid w:val="00722B62"/>
    <w:rsid w:val="007230E6"/>
    <w:rsid w:val="007232D5"/>
    <w:rsid w:val="00723A52"/>
    <w:rsid w:val="00723A5B"/>
    <w:rsid w:val="0072473E"/>
    <w:rsid w:val="00724A42"/>
    <w:rsid w:val="0072505A"/>
    <w:rsid w:val="007250A9"/>
    <w:rsid w:val="00725CEA"/>
    <w:rsid w:val="00726043"/>
    <w:rsid w:val="0072626F"/>
    <w:rsid w:val="00726683"/>
    <w:rsid w:val="0072683D"/>
    <w:rsid w:val="00726F9F"/>
    <w:rsid w:val="0072760D"/>
    <w:rsid w:val="0072793E"/>
    <w:rsid w:val="00727AA2"/>
    <w:rsid w:val="00727DCF"/>
    <w:rsid w:val="00727DE0"/>
    <w:rsid w:val="0073005A"/>
    <w:rsid w:val="00730790"/>
    <w:rsid w:val="00730DFE"/>
    <w:rsid w:val="0073128E"/>
    <w:rsid w:val="00731AE4"/>
    <w:rsid w:val="00732768"/>
    <w:rsid w:val="0073284D"/>
    <w:rsid w:val="00732AB8"/>
    <w:rsid w:val="00732ABB"/>
    <w:rsid w:val="0073382F"/>
    <w:rsid w:val="00733F45"/>
    <w:rsid w:val="00734041"/>
    <w:rsid w:val="00734156"/>
    <w:rsid w:val="007342AB"/>
    <w:rsid w:val="00734647"/>
    <w:rsid w:val="00734D6D"/>
    <w:rsid w:val="00734DD4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9BD"/>
    <w:rsid w:val="007410CE"/>
    <w:rsid w:val="007412AD"/>
    <w:rsid w:val="00741752"/>
    <w:rsid w:val="007420A4"/>
    <w:rsid w:val="007420FD"/>
    <w:rsid w:val="007427E3"/>
    <w:rsid w:val="00742DDC"/>
    <w:rsid w:val="007434CC"/>
    <w:rsid w:val="00743707"/>
    <w:rsid w:val="007437C8"/>
    <w:rsid w:val="00743951"/>
    <w:rsid w:val="00743D13"/>
    <w:rsid w:val="00743E28"/>
    <w:rsid w:val="007440BB"/>
    <w:rsid w:val="0074469E"/>
    <w:rsid w:val="0074473E"/>
    <w:rsid w:val="00744BEE"/>
    <w:rsid w:val="00744FD8"/>
    <w:rsid w:val="00745096"/>
    <w:rsid w:val="0074563A"/>
    <w:rsid w:val="0074570F"/>
    <w:rsid w:val="00745ACC"/>
    <w:rsid w:val="00745E7A"/>
    <w:rsid w:val="007465FE"/>
    <w:rsid w:val="00746AD4"/>
    <w:rsid w:val="00747DDE"/>
    <w:rsid w:val="00750179"/>
    <w:rsid w:val="007504BD"/>
    <w:rsid w:val="00750BFD"/>
    <w:rsid w:val="00750E8E"/>
    <w:rsid w:val="007515F9"/>
    <w:rsid w:val="007518E7"/>
    <w:rsid w:val="007524B7"/>
    <w:rsid w:val="00752C01"/>
    <w:rsid w:val="00753706"/>
    <w:rsid w:val="00753F21"/>
    <w:rsid w:val="007542C4"/>
    <w:rsid w:val="007543CF"/>
    <w:rsid w:val="007544EA"/>
    <w:rsid w:val="0075486D"/>
    <w:rsid w:val="007549FE"/>
    <w:rsid w:val="00754F0A"/>
    <w:rsid w:val="00755F88"/>
    <w:rsid w:val="00755FC9"/>
    <w:rsid w:val="007564D6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47E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0689"/>
    <w:rsid w:val="007714CB"/>
    <w:rsid w:val="007714FB"/>
    <w:rsid w:val="00771681"/>
    <w:rsid w:val="00772144"/>
    <w:rsid w:val="00772B27"/>
    <w:rsid w:val="00773538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835"/>
    <w:rsid w:val="0078105C"/>
    <w:rsid w:val="007814ED"/>
    <w:rsid w:val="007815E1"/>
    <w:rsid w:val="0078181D"/>
    <w:rsid w:val="00782555"/>
    <w:rsid w:val="007825C3"/>
    <w:rsid w:val="00782D64"/>
    <w:rsid w:val="007832DE"/>
    <w:rsid w:val="00783D8F"/>
    <w:rsid w:val="0078403F"/>
    <w:rsid w:val="00784346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C84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A7E81"/>
    <w:rsid w:val="007B04A3"/>
    <w:rsid w:val="007B062A"/>
    <w:rsid w:val="007B084B"/>
    <w:rsid w:val="007B0A2F"/>
    <w:rsid w:val="007B1B88"/>
    <w:rsid w:val="007B2080"/>
    <w:rsid w:val="007B29B5"/>
    <w:rsid w:val="007B2A55"/>
    <w:rsid w:val="007B30B9"/>
    <w:rsid w:val="007B3441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B7EBE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36D9"/>
    <w:rsid w:val="007C3CC3"/>
    <w:rsid w:val="007C3E78"/>
    <w:rsid w:val="007C41C8"/>
    <w:rsid w:val="007C4532"/>
    <w:rsid w:val="007C4589"/>
    <w:rsid w:val="007C4A02"/>
    <w:rsid w:val="007C4F84"/>
    <w:rsid w:val="007C513F"/>
    <w:rsid w:val="007C55D7"/>
    <w:rsid w:val="007C59A6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263"/>
    <w:rsid w:val="007D237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71F"/>
    <w:rsid w:val="007E3976"/>
    <w:rsid w:val="007E3D77"/>
    <w:rsid w:val="007E3EA4"/>
    <w:rsid w:val="007E401A"/>
    <w:rsid w:val="007E4113"/>
    <w:rsid w:val="007E4442"/>
    <w:rsid w:val="007E4998"/>
    <w:rsid w:val="007E4A58"/>
    <w:rsid w:val="007E4C66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3E8"/>
    <w:rsid w:val="007F41FB"/>
    <w:rsid w:val="007F4A5B"/>
    <w:rsid w:val="007F5438"/>
    <w:rsid w:val="007F552C"/>
    <w:rsid w:val="007F5927"/>
    <w:rsid w:val="007F5BA3"/>
    <w:rsid w:val="007F62BC"/>
    <w:rsid w:val="007F662A"/>
    <w:rsid w:val="007F7991"/>
    <w:rsid w:val="007F7C3C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56A"/>
    <w:rsid w:val="00804773"/>
    <w:rsid w:val="0080485A"/>
    <w:rsid w:val="00804937"/>
    <w:rsid w:val="0080572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D43"/>
    <w:rsid w:val="00812A9F"/>
    <w:rsid w:val="00813476"/>
    <w:rsid w:val="0081482E"/>
    <w:rsid w:val="00814BCC"/>
    <w:rsid w:val="0081519F"/>
    <w:rsid w:val="00815819"/>
    <w:rsid w:val="00816673"/>
    <w:rsid w:val="00816BA2"/>
    <w:rsid w:val="0081701E"/>
    <w:rsid w:val="0081724B"/>
    <w:rsid w:val="00817350"/>
    <w:rsid w:val="0081793F"/>
    <w:rsid w:val="00817985"/>
    <w:rsid w:val="00820304"/>
    <w:rsid w:val="008206E5"/>
    <w:rsid w:val="00821225"/>
    <w:rsid w:val="0082199E"/>
    <w:rsid w:val="008219B8"/>
    <w:rsid w:val="00821DE9"/>
    <w:rsid w:val="00823747"/>
    <w:rsid w:val="00823958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137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F8B"/>
    <w:rsid w:val="008338AF"/>
    <w:rsid w:val="00834868"/>
    <w:rsid w:val="008349F7"/>
    <w:rsid w:val="00835FA7"/>
    <w:rsid w:val="00836FC2"/>
    <w:rsid w:val="008376D6"/>
    <w:rsid w:val="0083799E"/>
    <w:rsid w:val="00840D34"/>
    <w:rsid w:val="00841576"/>
    <w:rsid w:val="00841D95"/>
    <w:rsid w:val="008422E9"/>
    <w:rsid w:val="0084253E"/>
    <w:rsid w:val="00842611"/>
    <w:rsid w:val="00842A37"/>
    <w:rsid w:val="00842CAE"/>
    <w:rsid w:val="00842DA1"/>
    <w:rsid w:val="00844555"/>
    <w:rsid w:val="008447DF"/>
    <w:rsid w:val="008449A7"/>
    <w:rsid w:val="00844D4C"/>
    <w:rsid w:val="00844DED"/>
    <w:rsid w:val="00844EA3"/>
    <w:rsid w:val="00845606"/>
    <w:rsid w:val="0084562C"/>
    <w:rsid w:val="00845D80"/>
    <w:rsid w:val="00846A04"/>
    <w:rsid w:val="00846E78"/>
    <w:rsid w:val="0084739C"/>
    <w:rsid w:val="008506F8"/>
    <w:rsid w:val="00850DA4"/>
    <w:rsid w:val="0085121E"/>
    <w:rsid w:val="00851967"/>
    <w:rsid w:val="0085254F"/>
    <w:rsid w:val="00853573"/>
    <w:rsid w:val="0085364B"/>
    <w:rsid w:val="00853974"/>
    <w:rsid w:val="00853CC3"/>
    <w:rsid w:val="008542B3"/>
    <w:rsid w:val="00854354"/>
    <w:rsid w:val="00854C7F"/>
    <w:rsid w:val="00855125"/>
    <w:rsid w:val="00855BFD"/>
    <w:rsid w:val="0085611B"/>
    <w:rsid w:val="008561D4"/>
    <w:rsid w:val="00856FB6"/>
    <w:rsid w:val="00857420"/>
    <w:rsid w:val="00857E26"/>
    <w:rsid w:val="00860EDF"/>
    <w:rsid w:val="00860F97"/>
    <w:rsid w:val="00861174"/>
    <w:rsid w:val="00861263"/>
    <w:rsid w:val="0086153C"/>
    <w:rsid w:val="0086165F"/>
    <w:rsid w:val="008619E8"/>
    <w:rsid w:val="00861CC2"/>
    <w:rsid w:val="00861F57"/>
    <w:rsid w:val="008624F1"/>
    <w:rsid w:val="008625E0"/>
    <w:rsid w:val="008627EE"/>
    <w:rsid w:val="00862C7C"/>
    <w:rsid w:val="00863B28"/>
    <w:rsid w:val="008643BD"/>
    <w:rsid w:val="00864434"/>
    <w:rsid w:val="00864563"/>
    <w:rsid w:val="008659F6"/>
    <w:rsid w:val="00866F15"/>
    <w:rsid w:val="00866F83"/>
    <w:rsid w:val="00867016"/>
    <w:rsid w:val="00867412"/>
    <w:rsid w:val="008675E7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1F9D"/>
    <w:rsid w:val="0087215B"/>
    <w:rsid w:val="0087260B"/>
    <w:rsid w:val="00872DFE"/>
    <w:rsid w:val="00873134"/>
    <w:rsid w:val="008737B1"/>
    <w:rsid w:val="0087392F"/>
    <w:rsid w:val="00874093"/>
    <w:rsid w:val="0087440B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588"/>
    <w:rsid w:val="008846AC"/>
    <w:rsid w:val="008846B0"/>
    <w:rsid w:val="00884BD3"/>
    <w:rsid w:val="00884C7A"/>
    <w:rsid w:val="00884E0B"/>
    <w:rsid w:val="008853FD"/>
    <w:rsid w:val="008857FC"/>
    <w:rsid w:val="008863D3"/>
    <w:rsid w:val="00886B90"/>
    <w:rsid w:val="00886E0E"/>
    <w:rsid w:val="00886E17"/>
    <w:rsid w:val="008875B0"/>
    <w:rsid w:val="0088770B"/>
    <w:rsid w:val="00887BB6"/>
    <w:rsid w:val="00887BF4"/>
    <w:rsid w:val="00887C5F"/>
    <w:rsid w:val="00887C74"/>
    <w:rsid w:val="00891593"/>
    <w:rsid w:val="00891769"/>
    <w:rsid w:val="00891DAC"/>
    <w:rsid w:val="008925AD"/>
    <w:rsid w:val="0089368C"/>
    <w:rsid w:val="0089372C"/>
    <w:rsid w:val="008937E5"/>
    <w:rsid w:val="0089381A"/>
    <w:rsid w:val="00893A53"/>
    <w:rsid w:val="00893B0F"/>
    <w:rsid w:val="00893D17"/>
    <w:rsid w:val="0089447E"/>
    <w:rsid w:val="00895289"/>
    <w:rsid w:val="0089563F"/>
    <w:rsid w:val="00895DFC"/>
    <w:rsid w:val="008963DF"/>
    <w:rsid w:val="008970E6"/>
    <w:rsid w:val="0089728B"/>
    <w:rsid w:val="0089759A"/>
    <w:rsid w:val="00897BBF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74C"/>
    <w:rsid w:val="008A3C5C"/>
    <w:rsid w:val="008A3E03"/>
    <w:rsid w:val="008A3F98"/>
    <w:rsid w:val="008A4449"/>
    <w:rsid w:val="008A461F"/>
    <w:rsid w:val="008A4B12"/>
    <w:rsid w:val="008A51DA"/>
    <w:rsid w:val="008A56BE"/>
    <w:rsid w:val="008A5876"/>
    <w:rsid w:val="008A5A12"/>
    <w:rsid w:val="008A5A79"/>
    <w:rsid w:val="008A5E84"/>
    <w:rsid w:val="008A60AF"/>
    <w:rsid w:val="008A66DB"/>
    <w:rsid w:val="008A67A8"/>
    <w:rsid w:val="008A697F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3BA"/>
    <w:rsid w:val="008B666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0A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814"/>
    <w:rsid w:val="008D5204"/>
    <w:rsid w:val="008D5F3D"/>
    <w:rsid w:val="008D6B54"/>
    <w:rsid w:val="008D6E67"/>
    <w:rsid w:val="008D7A6E"/>
    <w:rsid w:val="008D7D18"/>
    <w:rsid w:val="008E06B5"/>
    <w:rsid w:val="008E07F4"/>
    <w:rsid w:val="008E0983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6D68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403A"/>
    <w:rsid w:val="008F40B4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465"/>
    <w:rsid w:val="00902614"/>
    <w:rsid w:val="00903117"/>
    <w:rsid w:val="00903476"/>
    <w:rsid w:val="00903F38"/>
    <w:rsid w:val="0090442C"/>
    <w:rsid w:val="0090513B"/>
    <w:rsid w:val="00905D1A"/>
    <w:rsid w:val="00905D7F"/>
    <w:rsid w:val="00906088"/>
    <w:rsid w:val="00906A91"/>
    <w:rsid w:val="00906FDA"/>
    <w:rsid w:val="00907B94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6BE0"/>
    <w:rsid w:val="00917581"/>
    <w:rsid w:val="00917A41"/>
    <w:rsid w:val="00917AF4"/>
    <w:rsid w:val="009207C2"/>
    <w:rsid w:val="00922545"/>
    <w:rsid w:val="00922A33"/>
    <w:rsid w:val="00922C29"/>
    <w:rsid w:val="00922C75"/>
    <w:rsid w:val="00923669"/>
    <w:rsid w:val="00924167"/>
    <w:rsid w:val="00924A90"/>
    <w:rsid w:val="009253F3"/>
    <w:rsid w:val="00925565"/>
    <w:rsid w:val="009262E4"/>
    <w:rsid w:val="00927CFF"/>
    <w:rsid w:val="00930098"/>
    <w:rsid w:val="009301E5"/>
    <w:rsid w:val="0093061F"/>
    <w:rsid w:val="00931135"/>
    <w:rsid w:val="009313C7"/>
    <w:rsid w:val="00931927"/>
    <w:rsid w:val="009327E3"/>
    <w:rsid w:val="00932B95"/>
    <w:rsid w:val="00932C98"/>
    <w:rsid w:val="009331D6"/>
    <w:rsid w:val="009339A2"/>
    <w:rsid w:val="0093407C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355"/>
    <w:rsid w:val="009404F2"/>
    <w:rsid w:val="00940712"/>
    <w:rsid w:val="009407ED"/>
    <w:rsid w:val="009417F5"/>
    <w:rsid w:val="00941B2B"/>
    <w:rsid w:val="00942F58"/>
    <w:rsid w:val="00943225"/>
    <w:rsid w:val="0094336A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5D31"/>
    <w:rsid w:val="00946A91"/>
    <w:rsid w:val="009477DE"/>
    <w:rsid w:val="00950090"/>
    <w:rsid w:val="0095020E"/>
    <w:rsid w:val="00950B1A"/>
    <w:rsid w:val="00951036"/>
    <w:rsid w:val="009512B4"/>
    <w:rsid w:val="00951584"/>
    <w:rsid w:val="009518A5"/>
    <w:rsid w:val="009529CD"/>
    <w:rsid w:val="00953225"/>
    <w:rsid w:val="00953279"/>
    <w:rsid w:val="0095342C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611F"/>
    <w:rsid w:val="009576FC"/>
    <w:rsid w:val="00957CC4"/>
    <w:rsid w:val="00957D2E"/>
    <w:rsid w:val="00957EFB"/>
    <w:rsid w:val="00960A76"/>
    <w:rsid w:val="00961564"/>
    <w:rsid w:val="009618E6"/>
    <w:rsid w:val="00961C18"/>
    <w:rsid w:val="00961D39"/>
    <w:rsid w:val="00962145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007"/>
    <w:rsid w:val="009668B6"/>
    <w:rsid w:val="00966BD8"/>
    <w:rsid w:val="00966E7B"/>
    <w:rsid w:val="00967384"/>
    <w:rsid w:val="009674F5"/>
    <w:rsid w:val="009678BC"/>
    <w:rsid w:val="00967DEB"/>
    <w:rsid w:val="0097013E"/>
    <w:rsid w:val="00971B3F"/>
    <w:rsid w:val="00971DE1"/>
    <w:rsid w:val="00972462"/>
    <w:rsid w:val="00972F22"/>
    <w:rsid w:val="00973160"/>
    <w:rsid w:val="00973BD9"/>
    <w:rsid w:val="00974485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1E77"/>
    <w:rsid w:val="00982AA3"/>
    <w:rsid w:val="009837CB"/>
    <w:rsid w:val="00983D1F"/>
    <w:rsid w:val="00983F46"/>
    <w:rsid w:val="009848D9"/>
    <w:rsid w:val="00985622"/>
    <w:rsid w:val="0098584F"/>
    <w:rsid w:val="00985A74"/>
    <w:rsid w:val="00985AA4"/>
    <w:rsid w:val="00985B07"/>
    <w:rsid w:val="00985F0A"/>
    <w:rsid w:val="00986370"/>
    <w:rsid w:val="009869BF"/>
    <w:rsid w:val="00986DE6"/>
    <w:rsid w:val="009872B9"/>
    <w:rsid w:val="009877C4"/>
    <w:rsid w:val="00987E4D"/>
    <w:rsid w:val="00990081"/>
    <w:rsid w:val="009906F9"/>
    <w:rsid w:val="009909CB"/>
    <w:rsid w:val="0099115F"/>
    <w:rsid w:val="0099117F"/>
    <w:rsid w:val="0099169E"/>
    <w:rsid w:val="009916A5"/>
    <w:rsid w:val="009919FE"/>
    <w:rsid w:val="00991D72"/>
    <w:rsid w:val="009927D6"/>
    <w:rsid w:val="00992D54"/>
    <w:rsid w:val="009933EB"/>
    <w:rsid w:val="0099350A"/>
    <w:rsid w:val="0099452B"/>
    <w:rsid w:val="009947F9"/>
    <w:rsid w:val="00994E0F"/>
    <w:rsid w:val="009952E3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115"/>
    <w:rsid w:val="009A040A"/>
    <w:rsid w:val="009A040F"/>
    <w:rsid w:val="009A08F2"/>
    <w:rsid w:val="009A0EF8"/>
    <w:rsid w:val="009A1054"/>
    <w:rsid w:val="009A14A0"/>
    <w:rsid w:val="009A19BA"/>
    <w:rsid w:val="009A201F"/>
    <w:rsid w:val="009A2174"/>
    <w:rsid w:val="009A26E4"/>
    <w:rsid w:val="009A27B0"/>
    <w:rsid w:val="009A3C26"/>
    <w:rsid w:val="009A3DEE"/>
    <w:rsid w:val="009A4671"/>
    <w:rsid w:val="009A484C"/>
    <w:rsid w:val="009A4CEB"/>
    <w:rsid w:val="009A51F5"/>
    <w:rsid w:val="009A570C"/>
    <w:rsid w:val="009A5DE3"/>
    <w:rsid w:val="009A5E5B"/>
    <w:rsid w:val="009A6333"/>
    <w:rsid w:val="009A69AB"/>
    <w:rsid w:val="009A6B8D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367A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909"/>
    <w:rsid w:val="009C0A6C"/>
    <w:rsid w:val="009C0C65"/>
    <w:rsid w:val="009C0F85"/>
    <w:rsid w:val="009C0FF6"/>
    <w:rsid w:val="009C15C5"/>
    <w:rsid w:val="009C1920"/>
    <w:rsid w:val="009C1FA4"/>
    <w:rsid w:val="009C2642"/>
    <w:rsid w:val="009C2B73"/>
    <w:rsid w:val="009C30D5"/>
    <w:rsid w:val="009C3259"/>
    <w:rsid w:val="009C3D61"/>
    <w:rsid w:val="009C4023"/>
    <w:rsid w:val="009C4497"/>
    <w:rsid w:val="009C4753"/>
    <w:rsid w:val="009C4BF2"/>
    <w:rsid w:val="009C5768"/>
    <w:rsid w:val="009C5BFA"/>
    <w:rsid w:val="009C6E22"/>
    <w:rsid w:val="009C74D3"/>
    <w:rsid w:val="009C75A4"/>
    <w:rsid w:val="009C7616"/>
    <w:rsid w:val="009C79ED"/>
    <w:rsid w:val="009C7A8B"/>
    <w:rsid w:val="009D01E1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437"/>
    <w:rsid w:val="009E0489"/>
    <w:rsid w:val="009E0E73"/>
    <w:rsid w:val="009E137E"/>
    <w:rsid w:val="009E1AB9"/>
    <w:rsid w:val="009E1D53"/>
    <w:rsid w:val="009E26F4"/>
    <w:rsid w:val="009E347D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48"/>
    <w:rsid w:val="009F4799"/>
    <w:rsid w:val="009F4924"/>
    <w:rsid w:val="009F51DC"/>
    <w:rsid w:val="009F54A3"/>
    <w:rsid w:val="009F552A"/>
    <w:rsid w:val="009F5B91"/>
    <w:rsid w:val="009F5C3E"/>
    <w:rsid w:val="009F5D20"/>
    <w:rsid w:val="009F6D40"/>
    <w:rsid w:val="009F753A"/>
    <w:rsid w:val="009F7711"/>
    <w:rsid w:val="009F7EDA"/>
    <w:rsid w:val="009F7F4F"/>
    <w:rsid w:val="00A00241"/>
    <w:rsid w:val="00A01700"/>
    <w:rsid w:val="00A01775"/>
    <w:rsid w:val="00A01806"/>
    <w:rsid w:val="00A03011"/>
    <w:rsid w:val="00A036F9"/>
    <w:rsid w:val="00A042AA"/>
    <w:rsid w:val="00A04422"/>
    <w:rsid w:val="00A044D6"/>
    <w:rsid w:val="00A0599A"/>
    <w:rsid w:val="00A05D36"/>
    <w:rsid w:val="00A06912"/>
    <w:rsid w:val="00A07CC3"/>
    <w:rsid w:val="00A07EA7"/>
    <w:rsid w:val="00A100BE"/>
    <w:rsid w:val="00A10491"/>
    <w:rsid w:val="00A107FF"/>
    <w:rsid w:val="00A1088D"/>
    <w:rsid w:val="00A10890"/>
    <w:rsid w:val="00A10EE9"/>
    <w:rsid w:val="00A122F1"/>
    <w:rsid w:val="00A12881"/>
    <w:rsid w:val="00A12BA0"/>
    <w:rsid w:val="00A12BCF"/>
    <w:rsid w:val="00A13383"/>
    <w:rsid w:val="00A13971"/>
    <w:rsid w:val="00A13A0C"/>
    <w:rsid w:val="00A13A39"/>
    <w:rsid w:val="00A13BD2"/>
    <w:rsid w:val="00A14F6C"/>
    <w:rsid w:val="00A155E3"/>
    <w:rsid w:val="00A15E05"/>
    <w:rsid w:val="00A160A6"/>
    <w:rsid w:val="00A1654E"/>
    <w:rsid w:val="00A203D4"/>
    <w:rsid w:val="00A205D3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12C"/>
    <w:rsid w:val="00A24499"/>
    <w:rsid w:val="00A24624"/>
    <w:rsid w:val="00A25125"/>
    <w:rsid w:val="00A25188"/>
    <w:rsid w:val="00A256BE"/>
    <w:rsid w:val="00A27534"/>
    <w:rsid w:val="00A27BF4"/>
    <w:rsid w:val="00A305AE"/>
    <w:rsid w:val="00A31703"/>
    <w:rsid w:val="00A31F02"/>
    <w:rsid w:val="00A31FFD"/>
    <w:rsid w:val="00A32A20"/>
    <w:rsid w:val="00A32D8D"/>
    <w:rsid w:val="00A32F43"/>
    <w:rsid w:val="00A34753"/>
    <w:rsid w:val="00A34F17"/>
    <w:rsid w:val="00A354EA"/>
    <w:rsid w:val="00A35826"/>
    <w:rsid w:val="00A35C0E"/>
    <w:rsid w:val="00A3619E"/>
    <w:rsid w:val="00A361BC"/>
    <w:rsid w:val="00A3688D"/>
    <w:rsid w:val="00A36DEE"/>
    <w:rsid w:val="00A37189"/>
    <w:rsid w:val="00A40CEF"/>
    <w:rsid w:val="00A4159A"/>
    <w:rsid w:val="00A4184B"/>
    <w:rsid w:val="00A41BF5"/>
    <w:rsid w:val="00A429C3"/>
    <w:rsid w:val="00A42A23"/>
    <w:rsid w:val="00A43236"/>
    <w:rsid w:val="00A435BA"/>
    <w:rsid w:val="00A435F7"/>
    <w:rsid w:val="00A437D4"/>
    <w:rsid w:val="00A44928"/>
    <w:rsid w:val="00A46040"/>
    <w:rsid w:val="00A46650"/>
    <w:rsid w:val="00A46A16"/>
    <w:rsid w:val="00A46A8C"/>
    <w:rsid w:val="00A46CDE"/>
    <w:rsid w:val="00A50728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6E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4FD"/>
    <w:rsid w:val="00A64187"/>
    <w:rsid w:val="00A641FA"/>
    <w:rsid w:val="00A64A43"/>
    <w:rsid w:val="00A64C7A"/>
    <w:rsid w:val="00A64FB1"/>
    <w:rsid w:val="00A650B7"/>
    <w:rsid w:val="00A65419"/>
    <w:rsid w:val="00A65606"/>
    <w:rsid w:val="00A65C0A"/>
    <w:rsid w:val="00A65D94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D5F"/>
    <w:rsid w:val="00A743FD"/>
    <w:rsid w:val="00A74455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77EEE"/>
    <w:rsid w:val="00A80877"/>
    <w:rsid w:val="00A80F42"/>
    <w:rsid w:val="00A812EB"/>
    <w:rsid w:val="00A815C3"/>
    <w:rsid w:val="00A818A2"/>
    <w:rsid w:val="00A8197E"/>
    <w:rsid w:val="00A81BE7"/>
    <w:rsid w:val="00A81E8E"/>
    <w:rsid w:val="00A8219B"/>
    <w:rsid w:val="00A82427"/>
    <w:rsid w:val="00A82868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87890"/>
    <w:rsid w:val="00A903AE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9F4"/>
    <w:rsid w:val="00A96AC4"/>
    <w:rsid w:val="00A97415"/>
    <w:rsid w:val="00A9781E"/>
    <w:rsid w:val="00A97B1A"/>
    <w:rsid w:val="00A97C83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3A78"/>
    <w:rsid w:val="00AA4167"/>
    <w:rsid w:val="00AA4848"/>
    <w:rsid w:val="00AA4866"/>
    <w:rsid w:val="00AA509E"/>
    <w:rsid w:val="00AA5CC6"/>
    <w:rsid w:val="00AA5F9F"/>
    <w:rsid w:val="00AA5FF3"/>
    <w:rsid w:val="00AA690C"/>
    <w:rsid w:val="00AA710F"/>
    <w:rsid w:val="00AA74F5"/>
    <w:rsid w:val="00AA7650"/>
    <w:rsid w:val="00AA7C1C"/>
    <w:rsid w:val="00AB0029"/>
    <w:rsid w:val="00AB144D"/>
    <w:rsid w:val="00AB14FD"/>
    <w:rsid w:val="00AB158E"/>
    <w:rsid w:val="00AB18C6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1D0"/>
    <w:rsid w:val="00AC09BA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E8B"/>
    <w:rsid w:val="00AC5290"/>
    <w:rsid w:val="00AC5582"/>
    <w:rsid w:val="00AC66A4"/>
    <w:rsid w:val="00AC66AD"/>
    <w:rsid w:val="00AC678D"/>
    <w:rsid w:val="00AC68C3"/>
    <w:rsid w:val="00AC6946"/>
    <w:rsid w:val="00AC694E"/>
    <w:rsid w:val="00AC73EE"/>
    <w:rsid w:val="00AD02A0"/>
    <w:rsid w:val="00AD0F0F"/>
    <w:rsid w:val="00AD114B"/>
    <w:rsid w:val="00AD1190"/>
    <w:rsid w:val="00AD13E6"/>
    <w:rsid w:val="00AD1739"/>
    <w:rsid w:val="00AD1F5B"/>
    <w:rsid w:val="00AD203E"/>
    <w:rsid w:val="00AD2247"/>
    <w:rsid w:val="00AD2AB6"/>
    <w:rsid w:val="00AD2D2C"/>
    <w:rsid w:val="00AD2D59"/>
    <w:rsid w:val="00AD37EF"/>
    <w:rsid w:val="00AD3856"/>
    <w:rsid w:val="00AD3962"/>
    <w:rsid w:val="00AD3C92"/>
    <w:rsid w:val="00AD43CF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B27"/>
    <w:rsid w:val="00AD7FE1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50E"/>
    <w:rsid w:val="00AE471F"/>
    <w:rsid w:val="00AE4CEE"/>
    <w:rsid w:val="00AE5068"/>
    <w:rsid w:val="00AE6977"/>
    <w:rsid w:val="00AE6BAE"/>
    <w:rsid w:val="00AE6F99"/>
    <w:rsid w:val="00AE715C"/>
    <w:rsid w:val="00AE72B9"/>
    <w:rsid w:val="00AE771A"/>
    <w:rsid w:val="00AE7B36"/>
    <w:rsid w:val="00AF0126"/>
    <w:rsid w:val="00AF019F"/>
    <w:rsid w:val="00AF0542"/>
    <w:rsid w:val="00AF0670"/>
    <w:rsid w:val="00AF0A2F"/>
    <w:rsid w:val="00AF0A8D"/>
    <w:rsid w:val="00AF0C1D"/>
    <w:rsid w:val="00AF0F4C"/>
    <w:rsid w:val="00AF1141"/>
    <w:rsid w:val="00AF1C12"/>
    <w:rsid w:val="00AF1E9F"/>
    <w:rsid w:val="00AF2460"/>
    <w:rsid w:val="00AF3033"/>
    <w:rsid w:val="00AF3171"/>
    <w:rsid w:val="00AF3A80"/>
    <w:rsid w:val="00AF3B69"/>
    <w:rsid w:val="00AF42E2"/>
    <w:rsid w:val="00AF497B"/>
    <w:rsid w:val="00AF4A26"/>
    <w:rsid w:val="00AF4D45"/>
    <w:rsid w:val="00AF4E4A"/>
    <w:rsid w:val="00AF51E1"/>
    <w:rsid w:val="00AF5C47"/>
    <w:rsid w:val="00AF61D3"/>
    <w:rsid w:val="00AF6338"/>
    <w:rsid w:val="00AF7042"/>
    <w:rsid w:val="00AF74CF"/>
    <w:rsid w:val="00AF76DF"/>
    <w:rsid w:val="00AF7F6C"/>
    <w:rsid w:val="00B00583"/>
    <w:rsid w:val="00B00C92"/>
    <w:rsid w:val="00B014D2"/>
    <w:rsid w:val="00B01757"/>
    <w:rsid w:val="00B01DE7"/>
    <w:rsid w:val="00B01F63"/>
    <w:rsid w:val="00B01FBA"/>
    <w:rsid w:val="00B02302"/>
    <w:rsid w:val="00B02F46"/>
    <w:rsid w:val="00B038D8"/>
    <w:rsid w:val="00B045EF"/>
    <w:rsid w:val="00B04D59"/>
    <w:rsid w:val="00B05086"/>
    <w:rsid w:val="00B05B5D"/>
    <w:rsid w:val="00B06010"/>
    <w:rsid w:val="00B0650D"/>
    <w:rsid w:val="00B0675D"/>
    <w:rsid w:val="00B06783"/>
    <w:rsid w:val="00B07582"/>
    <w:rsid w:val="00B077DB"/>
    <w:rsid w:val="00B07835"/>
    <w:rsid w:val="00B109EC"/>
    <w:rsid w:val="00B10A4C"/>
    <w:rsid w:val="00B113F0"/>
    <w:rsid w:val="00B114B7"/>
    <w:rsid w:val="00B1243E"/>
    <w:rsid w:val="00B12982"/>
    <w:rsid w:val="00B12C06"/>
    <w:rsid w:val="00B12D8D"/>
    <w:rsid w:val="00B1317C"/>
    <w:rsid w:val="00B13398"/>
    <w:rsid w:val="00B13DD4"/>
    <w:rsid w:val="00B13F63"/>
    <w:rsid w:val="00B13F72"/>
    <w:rsid w:val="00B144C4"/>
    <w:rsid w:val="00B145B1"/>
    <w:rsid w:val="00B154D3"/>
    <w:rsid w:val="00B1590D"/>
    <w:rsid w:val="00B15FBD"/>
    <w:rsid w:val="00B16102"/>
    <w:rsid w:val="00B16B9D"/>
    <w:rsid w:val="00B16BCF"/>
    <w:rsid w:val="00B17366"/>
    <w:rsid w:val="00B17792"/>
    <w:rsid w:val="00B17D41"/>
    <w:rsid w:val="00B200C7"/>
    <w:rsid w:val="00B21023"/>
    <w:rsid w:val="00B21920"/>
    <w:rsid w:val="00B21AC2"/>
    <w:rsid w:val="00B21FED"/>
    <w:rsid w:val="00B223F9"/>
    <w:rsid w:val="00B22B09"/>
    <w:rsid w:val="00B232C5"/>
    <w:rsid w:val="00B24AE5"/>
    <w:rsid w:val="00B24F45"/>
    <w:rsid w:val="00B25123"/>
    <w:rsid w:val="00B252D7"/>
    <w:rsid w:val="00B25659"/>
    <w:rsid w:val="00B2593F"/>
    <w:rsid w:val="00B259A2"/>
    <w:rsid w:val="00B25A03"/>
    <w:rsid w:val="00B25A16"/>
    <w:rsid w:val="00B25B5A"/>
    <w:rsid w:val="00B2625E"/>
    <w:rsid w:val="00B26422"/>
    <w:rsid w:val="00B26A74"/>
    <w:rsid w:val="00B27084"/>
    <w:rsid w:val="00B27546"/>
    <w:rsid w:val="00B27E2C"/>
    <w:rsid w:val="00B27FAC"/>
    <w:rsid w:val="00B308F9"/>
    <w:rsid w:val="00B30C8C"/>
    <w:rsid w:val="00B30CF1"/>
    <w:rsid w:val="00B30D50"/>
    <w:rsid w:val="00B311B4"/>
    <w:rsid w:val="00B3151E"/>
    <w:rsid w:val="00B3161A"/>
    <w:rsid w:val="00B31B6A"/>
    <w:rsid w:val="00B32067"/>
    <w:rsid w:val="00B32E92"/>
    <w:rsid w:val="00B332F5"/>
    <w:rsid w:val="00B3355F"/>
    <w:rsid w:val="00B33B60"/>
    <w:rsid w:val="00B33BEB"/>
    <w:rsid w:val="00B34054"/>
    <w:rsid w:val="00B3451D"/>
    <w:rsid w:val="00B361A3"/>
    <w:rsid w:val="00B36AB3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F4E"/>
    <w:rsid w:val="00B462A2"/>
    <w:rsid w:val="00B52453"/>
    <w:rsid w:val="00B52C97"/>
    <w:rsid w:val="00B539AB"/>
    <w:rsid w:val="00B544EB"/>
    <w:rsid w:val="00B54688"/>
    <w:rsid w:val="00B551F1"/>
    <w:rsid w:val="00B554C7"/>
    <w:rsid w:val="00B55B18"/>
    <w:rsid w:val="00B55B3E"/>
    <w:rsid w:val="00B5653A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7DD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6A6"/>
    <w:rsid w:val="00B70E93"/>
    <w:rsid w:val="00B7101F"/>
    <w:rsid w:val="00B715B4"/>
    <w:rsid w:val="00B71753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741"/>
    <w:rsid w:val="00B75A9C"/>
    <w:rsid w:val="00B75BB2"/>
    <w:rsid w:val="00B77402"/>
    <w:rsid w:val="00B775EE"/>
    <w:rsid w:val="00B77720"/>
    <w:rsid w:val="00B77EBD"/>
    <w:rsid w:val="00B77F9D"/>
    <w:rsid w:val="00B8042B"/>
    <w:rsid w:val="00B8044B"/>
    <w:rsid w:val="00B805BB"/>
    <w:rsid w:val="00B8078D"/>
    <w:rsid w:val="00B812E5"/>
    <w:rsid w:val="00B81BFA"/>
    <w:rsid w:val="00B82337"/>
    <w:rsid w:val="00B82D68"/>
    <w:rsid w:val="00B82D6A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90023"/>
    <w:rsid w:val="00B90483"/>
    <w:rsid w:val="00B90818"/>
    <w:rsid w:val="00B90F86"/>
    <w:rsid w:val="00B91449"/>
    <w:rsid w:val="00B916FC"/>
    <w:rsid w:val="00B91E2C"/>
    <w:rsid w:val="00B92312"/>
    <w:rsid w:val="00B92401"/>
    <w:rsid w:val="00B9377B"/>
    <w:rsid w:val="00B937C1"/>
    <w:rsid w:val="00B93C3E"/>
    <w:rsid w:val="00B93F33"/>
    <w:rsid w:val="00B93FDA"/>
    <w:rsid w:val="00B94107"/>
    <w:rsid w:val="00B949B7"/>
    <w:rsid w:val="00B956C7"/>
    <w:rsid w:val="00B957CD"/>
    <w:rsid w:val="00B9597F"/>
    <w:rsid w:val="00B95AB9"/>
    <w:rsid w:val="00B95C71"/>
    <w:rsid w:val="00B95F48"/>
    <w:rsid w:val="00B96374"/>
    <w:rsid w:val="00B97831"/>
    <w:rsid w:val="00B97A8E"/>
    <w:rsid w:val="00B97DA4"/>
    <w:rsid w:val="00BA01E4"/>
    <w:rsid w:val="00BA0DE5"/>
    <w:rsid w:val="00BA0E47"/>
    <w:rsid w:val="00BA0EC7"/>
    <w:rsid w:val="00BA104A"/>
    <w:rsid w:val="00BA194C"/>
    <w:rsid w:val="00BA1A4B"/>
    <w:rsid w:val="00BA1DBE"/>
    <w:rsid w:val="00BA2047"/>
    <w:rsid w:val="00BA254E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6EE"/>
    <w:rsid w:val="00BB18CD"/>
    <w:rsid w:val="00BB1EB7"/>
    <w:rsid w:val="00BB2123"/>
    <w:rsid w:val="00BB2BA9"/>
    <w:rsid w:val="00BB2DAC"/>
    <w:rsid w:val="00BB2E4E"/>
    <w:rsid w:val="00BB382B"/>
    <w:rsid w:val="00BB3B26"/>
    <w:rsid w:val="00BB410C"/>
    <w:rsid w:val="00BB41B8"/>
    <w:rsid w:val="00BB44C7"/>
    <w:rsid w:val="00BB45E4"/>
    <w:rsid w:val="00BB4A01"/>
    <w:rsid w:val="00BB4BF3"/>
    <w:rsid w:val="00BB5DB9"/>
    <w:rsid w:val="00BB6518"/>
    <w:rsid w:val="00BB653F"/>
    <w:rsid w:val="00BB7549"/>
    <w:rsid w:val="00BB798E"/>
    <w:rsid w:val="00BB7D06"/>
    <w:rsid w:val="00BC078D"/>
    <w:rsid w:val="00BC0A33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4E3"/>
    <w:rsid w:val="00BD08CD"/>
    <w:rsid w:val="00BD08E1"/>
    <w:rsid w:val="00BD0D80"/>
    <w:rsid w:val="00BD0E6D"/>
    <w:rsid w:val="00BD1928"/>
    <w:rsid w:val="00BD1B10"/>
    <w:rsid w:val="00BD1E24"/>
    <w:rsid w:val="00BD24DD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AA1"/>
    <w:rsid w:val="00BD5F1B"/>
    <w:rsid w:val="00BD65DC"/>
    <w:rsid w:val="00BE0A65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351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3F38"/>
    <w:rsid w:val="00BF4511"/>
    <w:rsid w:val="00BF48E0"/>
    <w:rsid w:val="00BF4BA0"/>
    <w:rsid w:val="00BF55FF"/>
    <w:rsid w:val="00BF57D5"/>
    <w:rsid w:val="00BF5962"/>
    <w:rsid w:val="00BF6F8C"/>
    <w:rsid w:val="00BF77A0"/>
    <w:rsid w:val="00BF7FB0"/>
    <w:rsid w:val="00C00251"/>
    <w:rsid w:val="00C004F3"/>
    <w:rsid w:val="00C008B2"/>
    <w:rsid w:val="00C008C5"/>
    <w:rsid w:val="00C01592"/>
    <w:rsid w:val="00C01A3A"/>
    <w:rsid w:val="00C01A72"/>
    <w:rsid w:val="00C01E81"/>
    <w:rsid w:val="00C02016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5536"/>
    <w:rsid w:val="00C064E9"/>
    <w:rsid w:val="00C06924"/>
    <w:rsid w:val="00C06A6F"/>
    <w:rsid w:val="00C06D92"/>
    <w:rsid w:val="00C06DBD"/>
    <w:rsid w:val="00C07564"/>
    <w:rsid w:val="00C07686"/>
    <w:rsid w:val="00C076F0"/>
    <w:rsid w:val="00C10882"/>
    <w:rsid w:val="00C11105"/>
    <w:rsid w:val="00C116DB"/>
    <w:rsid w:val="00C11726"/>
    <w:rsid w:val="00C11AF5"/>
    <w:rsid w:val="00C11B9A"/>
    <w:rsid w:val="00C11BE9"/>
    <w:rsid w:val="00C12070"/>
    <w:rsid w:val="00C128B8"/>
    <w:rsid w:val="00C13716"/>
    <w:rsid w:val="00C137DF"/>
    <w:rsid w:val="00C13916"/>
    <w:rsid w:val="00C13BAE"/>
    <w:rsid w:val="00C13DC3"/>
    <w:rsid w:val="00C1509F"/>
    <w:rsid w:val="00C1604E"/>
    <w:rsid w:val="00C170E2"/>
    <w:rsid w:val="00C172FD"/>
    <w:rsid w:val="00C17B87"/>
    <w:rsid w:val="00C17C1A"/>
    <w:rsid w:val="00C17F91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2B12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68"/>
    <w:rsid w:val="00C261AB"/>
    <w:rsid w:val="00C2623E"/>
    <w:rsid w:val="00C26D9D"/>
    <w:rsid w:val="00C27178"/>
    <w:rsid w:val="00C2728A"/>
    <w:rsid w:val="00C275B7"/>
    <w:rsid w:val="00C277E9"/>
    <w:rsid w:val="00C27F15"/>
    <w:rsid w:val="00C303A3"/>
    <w:rsid w:val="00C303EA"/>
    <w:rsid w:val="00C3059C"/>
    <w:rsid w:val="00C3093C"/>
    <w:rsid w:val="00C30AA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4B7B"/>
    <w:rsid w:val="00C3501A"/>
    <w:rsid w:val="00C35EF4"/>
    <w:rsid w:val="00C36260"/>
    <w:rsid w:val="00C36C19"/>
    <w:rsid w:val="00C36FA0"/>
    <w:rsid w:val="00C37770"/>
    <w:rsid w:val="00C37926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6BC9"/>
    <w:rsid w:val="00C47933"/>
    <w:rsid w:val="00C47D30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616A"/>
    <w:rsid w:val="00C565BA"/>
    <w:rsid w:val="00C5705C"/>
    <w:rsid w:val="00C5747F"/>
    <w:rsid w:val="00C579AB"/>
    <w:rsid w:val="00C57C2F"/>
    <w:rsid w:val="00C57F4D"/>
    <w:rsid w:val="00C60C01"/>
    <w:rsid w:val="00C60C0D"/>
    <w:rsid w:val="00C614D3"/>
    <w:rsid w:val="00C62148"/>
    <w:rsid w:val="00C626B8"/>
    <w:rsid w:val="00C62808"/>
    <w:rsid w:val="00C6283C"/>
    <w:rsid w:val="00C63001"/>
    <w:rsid w:val="00C6307A"/>
    <w:rsid w:val="00C63273"/>
    <w:rsid w:val="00C633A9"/>
    <w:rsid w:val="00C63A22"/>
    <w:rsid w:val="00C63D14"/>
    <w:rsid w:val="00C63E6D"/>
    <w:rsid w:val="00C63E83"/>
    <w:rsid w:val="00C6417C"/>
    <w:rsid w:val="00C641B8"/>
    <w:rsid w:val="00C65E68"/>
    <w:rsid w:val="00C6602F"/>
    <w:rsid w:val="00C66035"/>
    <w:rsid w:val="00C66109"/>
    <w:rsid w:val="00C66760"/>
    <w:rsid w:val="00C67A81"/>
    <w:rsid w:val="00C67B8C"/>
    <w:rsid w:val="00C704DF"/>
    <w:rsid w:val="00C705F3"/>
    <w:rsid w:val="00C70624"/>
    <w:rsid w:val="00C70801"/>
    <w:rsid w:val="00C70D62"/>
    <w:rsid w:val="00C70EE4"/>
    <w:rsid w:val="00C71CCD"/>
    <w:rsid w:val="00C71DFE"/>
    <w:rsid w:val="00C71F2F"/>
    <w:rsid w:val="00C723D7"/>
    <w:rsid w:val="00C72415"/>
    <w:rsid w:val="00C72451"/>
    <w:rsid w:val="00C72ADC"/>
    <w:rsid w:val="00C72EEC"/>
    <w:rsid w:val="00C73A00"/>
    <w:rsid w:val="00C73E5D"/>
    <w:rsid w:val="00C7446F"/>
    <w:rsid w:val="00C74920"/>
    <w:rsid w:val="00C75E75"/>
    <w:rsid w:val="00C76F8F"/>
    <w:rsid w:val="00C7756D"/>
    <w:rsid w:val="00C77953"/>
    <w:rsid w:val="00C77E85"/>
    <w:rsid w:val="00C80781"/>
    <w:rsid w:val="00C8115E"/>
    <w:rsid w:val="00C812A5"/>
    <w:rsid w:val="00C81A97"/>
    <w:rsid w:val="00C8208E"/>
    <w:rsid w:val="00C82818"/>
    <w:rsid w:val="00C829BF"/>
    <w:rsid w:val="00C82AE3"/>
    <w:rsid w:val="00C83538"/>
    <w:rsid w:val="00C836E4"/>
    <w:rsid w:val="00C83806"/>
    <w:rsid w:val="00C841B8"/>
    <w:rsid w:val="00C84C4C"/>
    <w:rsid w:val="00C85173"/>
    <w:rsid w:val="00C8607E"/>
    <w:rsid w:val="00C862A7"/>
    <w:rsid w:val="00C86DA3"/>
    <w:rsid w:val="00C87208"/>
    <w:rsid w:val="00C87742"/>
    <w:rsid w:val="00C87A48"/>
    <w:rsid w:val="00C87E12"/>
    <w:rsid w:val="00C87EA0"/>
    <w:rsid w:val="00C87EF9"/>
    <w:rsid w:val="00C87F8C"/>
    <w:rsid w:val="00C90563"/>
    <w:rsid w:val="00C907D7"/>
    <w:rsid w:val="00C90EA7"/>
    <w:rsid w:val="00C9141B"/>
    <w:rsid w:val="00C91927"/>
    <w:rsid w:val="00C91C4C"/>
    <w:rsid w:val="00C92763"/>
    <w:rsid w:val="00C9294D"/>
    <w:rsid w:val="00C92D6B"/>
    <w:rsid w:val="00C92EA7"/>
    <w:rsid w:val="00C93135"/>
    <w:rsid w:val="00C9345E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53A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09F2"/>
    <w:rsid w:val="00CB160A"/>
    <w:rsid w:val="00CB1E27"/>
    <w:rsid w:val="00CB22B4"/>
    <w:rsid w:val="00CB22DE"/>
    <w:rsid w:val="00CB2331"/>
    <w:rsid w:val="00CB2345"/>
    <w:rsid w:val="00CB2C57"/>
    <w:rsid w:val="00CB2C8C"/>
    <w:rsid w:val="00CB2CF6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B7656"/>
    <w:rsid w:val="00CB7913"/>
    <w:rsid w:val="00CB7AAC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4FA6"/>
    <w:rsid w:val="00CC5080"/>
    <w:rsid w:val="00CC508C"/>
    <w:rsid w:val="00CC52FB"/>
    <w:rsid w:val="00CC5363"/>
    <w:rsid w:val="00CC55CE"/>
    <w:rsid w:val="00CC6C4C"/>
    <w:rsid w:val="00CC7264"/>
    <w:rsid w:val="00CC78D1"/>
    <w:rsid w:val="00CD0569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734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406"/>
    <w:rsid w:val="00CE1B34"/>
    <w:rsid w:val="00CE2B32"/>
    <w:rsid w:val="00CE2EA2"/>
    <w:rsid w:val="00CE3B1D"/>
    <w:rsid w:val="00CE49C9"/>
    <w:rsid w:val="00CE4F90"/>
    <w:rsid w:val="00CE51BC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66"/>
    <w:rsid w:val="00CF0BA3"/>
    <w:rsid w:val="00CF0FFE"/>
    <w:rsid w:val="00CF1250"/>
    <w:rsid w:val="00CF1317"/>
    <w:rsid w:val="00CF13D0"/>
    <w:rsid w:val="00CF1939"/>
    <w:rsid w:val="00CF1A66"/>
    <w:rsid w:val="00CF2771"/>
    <w:rsid w:val="00CF2840"/>
    <w:rsid w:val="00CF2D6D"/>
    <w:rsid w:val="00CF2E08"/>
    <w:rsid w:val="00CF34C4"/>
    <w:rsid w:val="00CF39A0"/>
    <w:rsid w:val="00CF3D48"/>
    <w:rsid w:val="00CF4198"/>
    <w:rsid w:val="00CF465D"/>
    <w:rsid w:val="00CF51F5"/>
    <w:rsid w:val="00CF5FDD"/>
    <w:rsid w:val="00CF6446"/>
    <w:rsid w:val="00CF6552"/>
    <w:rsid w:val="00CF656C"/>
    <w:rsid w:val="00CF6A93"/>
    <w:rsid w:val="00CF6B07"/>
    <w:rsid w:val="00CF7082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53E"/>
    <w:rsid w:val="00D02AD1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902"/>
    <w:rsid w:val="00D10C91"/>
    <w:rsid w:val="00D10F7F"/>
    <w:rsid w:val="00D116C8"/>
    <w:rsid w:val="00D11EF5"/>
    <w:rsid w:val="00D12186"/>
    <w:rsid w:val="00D12463"/>
    <w:rsid w:val="00D1252F"/>
    <w:rsid w:val="00D12727"/>
    <w:rsid w:val="00D1307B"/>
    <w:rsid w:val="00D130A1"/>
    <w:rsid w:val="00D137E7"/>
    <w:rsid w:val="00D139D2"/>
    <w:rsid w:val="00D13FEC"/>
    <w:rsid w:val="00D15051"/>
    <w:rsid w:val="00D150E2"/>
    <w:rsid w:val="00D15194"/>
    <w:rsid w:val="00D1555F"/>
    <w:rsid w:val="00D156A4"/>
    <w:rsid w:val="00D157B7"/>
    <w:rsid w:val="00D1591B"/>
    <w:rsid w:val="00D159A6"/>
    <w:rsid w:val="00D15B19"/>
    <w:rsid w:val="00D163E8"/>
    <w:rsid w:val="00D164BB"/>
    <w:rsid w:val="00D16B70"/>
    <w:rsid w:val="00D17162"/>
    <w:rsid w:val="00D1720E"/>
    <w:rsid w:val="00D17511"/>
    <w:rsid w:val="00D17809"/>
    <w:rsid w:val="00D178B6"/>
    <w:rsid w:val="00D17C24"/>
    <w:rsid w:val="00D20251"/>
    <w:rsid w:val="00D20926"/>
    <w:rsid w:val="00D20F9A"/>
    <w:rsid w:val="00D21037"/>
    <w:rsid w:val="00D210CF"/>
    <w:rsid w:val="00D21AE3"/>
    <w:rsid w:val="00D21B9E"/>
    <w:rsid w:val="00D22060"/>
    <w:rsid w:val="00D22F7C"/>
    <w:rsid w:val="00D24238"/>
    <w:rsid w:val="00D243E2"/>
    <w:rsid w:val="00D24540"/>
    <w:rsid w:val="00D24858"/>
    <w:rsid w:val="00D24960"/>
    <w:rsid w:val="00D24B40"/>
    <w:rsid w:val="00D24C4B"/>
    <w:rsid w:val="00D24CA3"/>
    <w:rsid w:val="00D24D56"/>
    <w:rsid w:val="00D24E29"/>
    <w:rsid w:val="00D25556"/>
    <w:rsid w:val="00D262FE"/>
    <w:rsid w:val="00D2634C"/>
    <w:rsid w:val="00D26760"/>
    <w:rsid w:val="00D2695A"/>
    <w:rsid w:val="00D26A42"/>
    <w:rsid w:val="00D277B1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3E9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130"/>
    <w:rsid w:val="00D442CA"/>
    <w:rsid w:val="00D44393"/>
    <w:rsid w:val="00D44532"/>
    <w:rsid w:val="00D44B07"/>
    <w:rsid w:val="00D450E8"/>
    <w:rsid w:val="00D451E3"/>
    <w:rsid w:val="00D45470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799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55B"/>
    <w:rsid w:val="00D62B5F"/>
    <w:rsid w:val="00D62C17"/>
    <w:rsid w:val="00D62C2D"/>
    <w:rsid w:val="00D6324D"/>
    <w:rsid w:val="00D6444A"/>
    <w:rsid w:val="00D65020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69B"/>
    <w:rsid w:val="00D73DD1"/>
    <w:rsid w:val="00D73E6F"/>
    <w:rsid w:val="00D7429B"/>
    <w:rsid w:val="00D7482A"/>
    <w:rsid w:val="00D74973"/>
    <w:rsid w:val="00D749AB"/>
    <w:rsid w:val="00D74E24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19D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2E92"/>
    <w:rsid w:val="00D937C5"/>
    <w:rsid w:val="00D93996"/>
    <w:rsid w:val="00D943D2"/>
    <w:rsid w:val="00D9442E"/>
    <w:rsid w:val="00D94B75"/>
    <w:rsid w:val="00D95249"/>
    <w:rsid w:val="00D957E7"/>
    <w:rsid w:val="00D95A48"/>
    <w:rsid w:val="00D96A23"/>
    <w:rsid w:val="00D96FB2"/>
    <w:rsid w:val="00D97655"/>
    <w:rsid w:val="00D976C0"/>
    <w:rsid w:val="00DA0667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1DC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DD"/>
    <w:rsid w:val="00DB50A5"/>
    <w:rsid w:val="00DB5191"/>
    <w:rsid w:val="00DB553D"/>
    <w:rsid w:val="00DB573D"/>
    <w:rsid w:val="00DB5D0B"/>
    <w:rsid w:val="00DB6589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7E1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2E63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E5F"/>
    <w:rsid w:val="00DD6F9A"/>
    <w:rsid w:val="00DD7429"/>
    <w:rsid w:val="00DD74CB"/>
    <w:rsid w:val="00DD75AC"/>
    <w:rsid w:val="00DD7B6E"/>
    <w:rsid w:val="00DE03E4"/>
    <w:rsid w:val="00DE0724"/>
    <w:rsid w:val="00DE15E9"/>
    <w:rsid w:val="00DE164C"/>
    <w:rsid w:val="00DE1CD7"/>
    <w:rsid w:val="00DE3640"/>
    <w:rsid w:val="00DE3A6D"/>
    <w:rsid w:val="00DE3FF5"/>
    <w:rsid w:val="00DE420F"/>
    <w:rsid w:val="00DE526B"/>
    <w:rsid w:val="00DE5817"/>
    <w:rsid w:val="00DE5CF7"/>
    <w:rsid w:val="00DE637C"/>
    <w:rsid w:val="00DE6462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D63"/>
    <w:rsid w:val="00DF5745"/>
    <w:rsid w:val="00DF5BE3"/>
    <w:rsid w:val="00DF6003"/>
    <w:rsid w:val="00DF6027"/>
    <w:rsid w:val="00DF64F5"/>
    <w:rsid w:val="00DF6F16"/>
    <w:rsid w:val="00DF6FE1"/>
    <w:rsid w:val="00DF762B"/>
    <w:rsid w:val="00DF76B0"/>
    <w:rsid w:val="00E00033"/>
    <w:rsid w:val="00E001FC"/>
    <w:rsid w:val="00E006B9"/>
    <w:rsid w:val="00E00D91"/>
    <w:rsid w:val="00E019D3"/>
    <w:rsid w:val="00E01B09"/>
    <w:rsid w:val="00E01C0D"/>
    <w:rsid w:val="00E01E3A"/>
    <w:rsid w:val="00E02104"/>
    <w:rsid w:val="00E02456"/>
    <w:rsid w:val="00E025BA"/>
    <w:rsid w:val="00E02811"/>
    <w:rsid w:val="00E0301F"/>
    <w:rsid w:val="00E037E7"/>
    <w:rsid w:val="00E03AC3"/>
    <w:rsid w:val="00E04291"/>
    <w:rsid w:val="00E046DF"/>
    <w:rsid w:val="00E04885"/>
    <w:rsid w:val="00E04A30"/>
    <w:rsid w:val="00E04B5B"/>
    <w:rsid w:val="00E04BF3"/>
    <w:rsid w:val="00E05064"/>
    <w:rsid w:val="00E056B1"/>
    <w:rsid w:val="00E05A0A"/>
    <w:rsid w:val="00E05ADE"/>
    <w:rsid w:val="00E05BCD"/>
    <w:rsid w:val="00E05C25"/>
    <w:rsid w:val="00E07B6B"/>
    <w:rsid w:val="00E07E54"/>
    <w:rsid w:val="00E10E79"/>
    <w:rsid w:val="00E11302"/>
    <w:rsid w:val="00E11303"/>
    <w:rsid w:val="00E11379"/>
    <w:rsid w:val="00E12020"/>
    <w:rsid w:val="00E12035"/>
    <w:rsid w:val="00E1300E"/>
    <w:rsid w:val="00E13764"/>
    <w:rsid w:val="00E13C35"/>
    <w:rsid w:val="00E13C72"/>
    <w:rsid w:val="00E13D52"/>
    <w:rsid w:val="00E13E1F"/>
    <w:rsid w:val="00E14069"/>
    <w:rsid w:val="00E14868"/>
    <w:rsid w:val="00E149B1"/>
    <w:rsid w:val="00E155FB"/>
    <w:rsid w:val="00E15814"/>
    <w:rsid w:val="00E159E3"/>
    <w:rsid w:val="00E15E64"/>
    <w:rsid w:val="00E16ACA"/>
    <w:rsid w:val="00E171D9"/>
    <w:rsid w:val="00E173A5"/>
    <w:rsid w:val="00E1745B"/>
    <w:rsid w:val="00E17EBE"/>
    <w:rsid w:val="00E20E2E"/>
    <w:rsid w:val="00E21057"/>
    <w:rsid w:val="00E21479"/>
    <w:rsid w:val="00E216A6"/>
    <w:rsid w:val="00E21C00"/>
    <w:rsid w:val="00E22105"/>
    <w:rsid w:val="00E2274A"/>
    <w:rsid w:val="00E22786"/>
    <w:rsid w:val="00E22D3A"/>
    <w:rsid w:val="00E2306B"/>
    <w:rsid w:val="00E23F84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68BA"/>
    <w:rsid w:val="00E273AE"/>
    <w:rsid w:val="00E27C90"/>
    <w:rsid w:val="00E27F07"/>
    <w:rsid w:val="00E30046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D78"/>
    <w:rsid w:val="00E332D0"/>
    <w:rsid w:val="00E3377B"/>
    <w:rsid w:val="00E33A13"/>
    <w:rsid w:val="00E33C63"/>
    <w:rsid w:val="00E34305"/>
    <w:rsid w:val="00E34385"/>
    <w:rsid w:val="00E3447E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4093"/>
    <w:rsid w:val="00E4420B"/>
    <w:rsid w:val="00E44447"/>
    <w:rsid w:val="00E444A4"/>
    <w:rsid w:val="00E44689"/>
    <w:rsid w:val="00E4597A"/>
    <w:rsid w:val="00E45EB2"/>
    <w:rsid w:val="00E45F0D"/>
    <w:rsid w:val="00E463A2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672"/>
    <w:rsid w:val="00E53CD3"/>
    <w:rsid w:val="00E53F00"/>
    <w:rsid w:val="00E53F9A"/>
    <w:rsid w:val="00E55473"/>
    <w:rsid w:val="00E55696"/>
    <w:rsid w:val="00E55797"/>
    <w:rsid w:val="00E55AB5"/>
    <w:rsid w:val="00E55B03"/>
    <w:rsid w:val="00E5625E"/>
    <w:rsid w:val="00E5626C"/>
    <w:rsid w:val="00E564B3"/>
    <w:rsid w:val="00E57426"/>
    <w:rsid w:val="00E57B63"/>
    <w:rsid w:val="00E57E4D"/>
    <w:rsid w:val="00E6003D"/>
    <w:rsid w:val="00E603F0"/>
    <w:rsid w:val="00E6073F"/>
    <w:rsid w:val="00E60E35"/>
    <w:rsid w:val="00E614E0"/>
    <w:rsid w:val="00E615F9"/>
    <w:rsid w:val="00E61AE7"/>
    <w:rsid w:val="00E6258A"/>
    <w:rsid w:val="00E625E0"/>
    <w:rsid w:val="00E62620"/>
    <w:rsid w:val="00E62C5C"/>
    <w:rsid w:val="00E6341D"/>
    <w:rsid w:val="00E634C4"/>
    <w:rsid w:val="00E63788"/>
    <w:rsid w:val="00E63F84"/>
    <w:rsid w:val="00E649E1"/>
    <w:rsid w:val="00E655AE"/>
    <w:rsid w:val="00E65708"/>
    <w:rsid w:val="00E65DE4"/>
    <w:rsid w:val="00E672C4"/>
    <w:rsid w:val="00E67D3C"/>
    <w:rsid w:val="00E709D7"/>
    <w:rsid w:val="00E70BE5"/>
    <w:rsid w:val="00E70E66"/>
    <w:rsid w:val="00E712B6"/>
    <w:rsid w:val="00E73817"/>
    <w:rsid w:val="00E73B28"/>
    <w:rsid w:val="00E748E3"/>
    <w:rsid w:val="00E74C75"/>
    <w:rsid w:val="00E74C78"/>
    <w:rsid w:val="00E74D08"/>
    <w:rsid w:val="00E74DD8"/>
    <w:rsid w:val="00E74DDE"/>
    <w:rsid w:val="00E74F4E"/>
    <w:rsid w:val="00E75B6E"/>
    <w:rsid w:val="00E75BD2"/>
    <w:rsid w:val="00E76B4A"/>
    <w:rsid w:val="00E76CE7"/>
    <w:rsid w:val="00E77735"/>
    <w:rsid w:val="00E77A2D"/>
    <w:rsid w:val="00E77B5E"/>
    <w:rsid w:val="00E77C31"/>
    <w:rsid w:val="00E80374"/>
    <w:rsid w:val="00E80E27"/>
    <w:rsid w:val="00E8147B"/>
    <w:rsid w:val="00E81D1F"/>
    <w:rsid w:val="00E825DB"/>
    <w:rsid w:val="00E829AC"/>
    <w:rsid w:val="00E82CCC"/>
    <w:rsid w:val="00E835B2"/>
    <w:rsid w:val="00E83CD5"/>
    <w:rsid w:val="00E85D71"/>
    <w:rsid w:val="00E86108"/>
    <w:rsid w:val="00E86921"/>
    <w:rsid w:val="00E86AF1"/>
    <w:rsid w:val="00E87A33"/>
    <w:rsid w:val="00E87AE3"/>
    <w:rsid w:val="00E87E6F"/>
    <w:rsid w:val="00E90396"/>
    <w:rsid w:val="00E919B4"/>
    <w:rsid w:val="00E91FB0"/>
    <w:rsid w:val="00E92079"/>
    <w:rsid w:val="00E93769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DC6"/>
    <w:rsid w:val="00E96E4D"/>
    <w:rsid w:val="00E97EED"/>
    <w:rsid w:val="00EA009F"/>
    <w:rsid w:val="00EA0AAB"/>
    <w:rsid w:val="00EA0E9A"/>
    <w:rsid w:val="00EA108B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178"/>
    <w:rsid w:val="00EA5C20"/>
    <w:rsid w:val="00EA6037"/>
    <w:rsid w:val="00EA64F5"/>
    <w:rsid w:val="00EA6988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B15"/>
    <w:rsid w:val="00EB2D43"/>
    <w:rsid w:val="00EB37E3"/>
    <w:rsid w:val="00EB3912"/>
    <w:rsid w:val="00EB3D66"/>
    <w:rsid w:val="00EB402D"/>
    <w:rsid w:val="00EB457D"/>
    <w:rsid w:val="00EB4603"/>
    <w:rsid w:val="00EB48EE"/>
    <w:rsid w:val="00EB55A8"/>
    <w:rsid w:val="00EB5D8C"/>
    <w:rsid w:val="00EB5F35"/>
    <w:rsid w:val="00EB604A"/>
    <w:rsid w:val="00EB6677"/>
    <w:rsid w:val="00EB69D6"/>
    <w:rsid w:val="00EB6AEB"/>
    <w:rsid w:val="00EB6E77"/>
    <w:rsid w:val="00EB7523"/>
    <w:rsid w:val="00EB773D"/>
    <w:rsid w:val="00EB779D"/>
    <w:rsid w:val="00EB7B27"/>
    <w:rsid w:val="00EB7B6E"/>
    <w:rsid w:val="00EC02C1"/>
    <w:rsid w:val="00EC0E3C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5E8"/>
    <w:rsid w:val="00EC6FAA"/>
    <w:rsid w:val="00EC739D"/>
    <w:rsid w:val="00EC7DD9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AC4"/>
    <w:rsid w:val="00ED3CC7"/>
    <w:rsid w:val="00ED4039"/>
    <w:rsid w:val="00ED4768"/>
    <w:rsid w:val="00ED4B69"/>
    <w:rsid w:val="00ED4C57"/>
    <w:rsid w:val="00ED4D7F"/>
    <w:rsid w:val="00ED4FB3"/>
    <w:rsid w:val="00ED50C6"/>
    <w:rsid w:val="00ED54AE"/>
    <w:rsid w:val="00ED58C9"/>
    <w:rsid w:val="00ED5AF8"/>
    <w:rsid w:val="00ED6855"/>
    <w:rsid w:val="00ED750D"/>
    <w:rsid w:val="00EE09B9"/>
    <w:rsid w:val="00EE0DFC"/>
    <w:rsid w:val="00EE0ED4"/>
    <w:rsid w:val="00EE0EEE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E7E7F"/>
    <w:rsid w:val="00EF02F1"/>
    <w:rsid w:val="00EF08B4"/>
    <w:rsid w:val="00EF09EE"/>
    <w:rsid w:val="00EF09F0"/>
    <w:rsid w:val="00EF0C72"/>
    <w:rsid w:val="00EF1220"/>
    <w:rsid w:val="00EF155A"/>
    <w:rsid w:val="00EF174B"/>
    <w:rsid w:val="00EF1788"/>
    <w:rsid w:val="00EF20FB"/>
    <w:rsid w:val="00EF2129"/>
    <w:rsid w:val="00EF24FE"/>
    <w:rsid w:val="00EF2B6A"/>
    <w:rsid w:val="00EF3563"/>
    <w:rsid w:val="00EF3F21"/>
    <w:rsid w:val="00EF45BA"/>
    <w:rsid w:val="00EF4753"/>
    <w:rsid w:val="00EF4904"/>
    <w:rsid w:val="00EF4F45"/>
    <w:rsid w:val="00EF542C"/>
    <w:rsid w:val="00EF5A45"/>
    <w:rsid w:val="00EF5ADC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B94"/>
    <w:rsid w:val="00EF7C72"/>
    <w:rsid w:val="00EF7D1C"/>
    <w:rsid w:val="00F00163"/>
    <w:rsid w:val="00F00691"/>
    <w:rsid w:val="00F00D7E"/>
    <w:rsid w:val="00F01224"/>
    <w:rsid w:val="00F0171B"/>
    <w:rsid w:val="00F02313"/>
    <w:rsid w:val="00F02461"/>
    <w:rsid w:val="00F03912"/>
    <w:rsid w:val="00F03D33"/>
    <w:rsid w:val="00F03EF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5A3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A68"/>
    <w:rsid w:val="00F15692"/>
    <w:rsid w:val="00F156EF"/>
    <w:rsid w:val="00F16039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1DEC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4909"/>
    <w:rsid w:val="00F25149"/>
    <w:rsid w:val="00F2546A"/>
    <w:rsid w:val="00F2554A"/>
    <w:rsid w:val="00F26B91"/>
    <w:rsid w:val="00F2715E"/>
    <w:rsid w:val="00F27A7F"/>
    <w:rsid w:val="00F30627"/>
    <w:rsid w:val="00F306FA"/>
    <w:rsid w:val="00F30F4E"/>
    <w:rsid w:val="00F30F67"/>
    <w:rsid w:val="00F32136"/>
    <w:rsid w:val="00F32A97"/>
    <w:rsid w:val="00F33D33"/>
    <w:rsid w:val="00F349CF"/>
    <w:rsid w:val="00F34A69"/>
    <w:rsid w:val="00F34F76"/>
    <w:rsid w:val="00F35413"/>
    <w:rsid w:val="00F364E6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3EAE"/>
    <w:rsid w:val="00F45045"/>
    <w:rsid w:val="00F4548C"/>
    <w:rsid w:val="00F4565D"/>
    <w:rsid w:val="00F45FC9"/>
    <w:rsid w:val="00F46E50"/>
    <w:rsid w:val="00F47EEF"/>
    <w:rsid w:val="00F5003C"/>
    <w:rsid w:val="00F50154"/>
    <w:rsid w:val="00F502DD"/>
    <w:rsid w:val="00F509B8"/>
    <w:rsid w:val="00F50A31"/>
    <w:rsid w:val="00F50FD1"/>
    <w:rsid w:val="00F51672"/>
    <w:rsid w:val="00F51878"/>
    <w:rsid w:val="00F51E89"/>
    <w:rsid w:val="00F5221E"/>
    <w:rsid w:val="00F52366"/>
    <w:rsid w:val="00F5238A"/>
    <w:rsid w:val="00F52700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2D"/>
    <w:rsid w:val="00F61A8C"/>
    <w:rsid w:val="00F61C07"/>
    <w:rsid w:val="00F620CA"/>
    <w:rsid w:val="00F625A6"/>
    <w:rsid w:val="00F627AE"/>
    <w:rsid w:val="00F62C38"/>
    <w:rsid w:val="00F6312C"/>
    <w:rsid w:val="00F63671"/>
    <w:rsid w:val="00F63B2C"/>
    <w:rsid w:val="00F645F9"/>
    <w:rsid w:val="00F656E6"/>
    <w:rsid w:val="00F65B4D"/>
    <w:rsid w:val="00F65B8A"/>
    <w:rsid w:val="00F65D22"/>
    <w:rsid w:val="00F65D2E"/>
    <w:rsid w:val="00F660CF"/>
    <w:rsid w:val="00F666B1"/>
    <w:rsid w:val="00F66C6F"/>
    <w:rsid w:val="00F67346"/>
    <w:rsid w:val="00F67405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0BEA"/>
    <w:rsid w:val="00F70ED3"/>
    <w:rsid w:val="00F711A5"/>
    <w:rsid w:val="00F713BA"/>
    <w:rsid w:val="00F71617"/>
    <w:rsid w:val="00F71920"/>
    <w:rsid w:val="00F71969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6B0D"/>
    <w:rsid w:val="00F77266"/>
    <w:rsid w:val="00F776CA"/>
    <w:rsid w:val="00F77796"/>
    <w:rsid w:val="00F801E9"/>
    <w:rsid w:val="00F80BFF"/>
    <w:rsid w:val="00F8144F"/>
    <w:rsid w:val="00F81CB5"/>
    <w:rsid w:val="00F81D9B"/>
    <w:rsid w:val="00F82710"/>
    <w:rsid w:val="00F82743"/>
    <w:rsid w:val="00F82D2C"/>
    <w:rsid w:val="00F840FD"/>
    <w:rsid w:val="00F84208"/>
    <w:rsid w:val="00F84452"/>
    <w:rsid w:val="00F845D2"/>
    <w:rsid w:val="00F84B95"/>
    <w:rsid w:val="00F84D31"/>
    <w:rsid w:val="00F85119"/>
    <w:rsid w:val="00F858C2"/>
    <w:rsid w:val="00F858F6"/>
    <w:rsid w:val="00F86285"/>
    <w:rsid w:val="00F86308"/>
    <w:rsid w:val="00F869AD"/>
    <w:rsid w:val="00F874FD"/>
    <w:rsid w:val="00F8752C"/>
    <w:rsid w:val="00F87933"/>
    <w:rsid w:val="00F87E12"/>
    <w:rsid w:val="00F87F79"/>
    <w:rsid w:val="00F90C14"/>
    <w:rsid w:val="00F90C40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A22"/>
    <w:rsid w:val="00F97D2D"/>
    <w:rsid w:val="00FA01D4"/>
    <w:rsid w:val="00FA2993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8B"/>
    <w:rsid w:val="00FA50C7"/>
    <w:rsid w:val="00FA5952"/>
    <w:rsid w:val="00FA5CC3"/>
    <w:rsid w:val="00FA5D72"/>
    <w:rsid w:val="00FA5DDA"/>
    <w:rsid w:val="00FA5E3D"/>
    <w:rsid w:val="00FA5FCA"/>
    <w:rsid w:val="00FA614C"/>
    <w:rsid w:val="00FA68C7"/>
    <w:rsid w:val="00FA6E29"/>
    <w:rsid w:val="00FA779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769"/>
    <w:rsid w:val="00FB59E5"/>
    <w:rsid w:val="00FB7021"/>
    <w:rsid w:val="00FB73E3"/>
    <w:rsid w:val="00FB75DE"/>
    <w:rsid w:val="00FB7B4F"/>
    <w:rsid w:val="00FB7CD3"/>
    <w:rsid w:val="00FB7D15"/>
    <w:rsid w:val="00FC09B6"/>
    <w:rsid w:val="00FC0C24"/>
    <w:rsid w:val="00FC0D89"/>
    <w:rsid w:val="00FC10B5"/>
    <w:rsid w:val="00FC120F"/>
    <w:rsid w:val="00FC12E2"/>
    <w:rsid w:val="00FC14BB"/>
    <w:rsid w:val="00FC2946"/>
    <w:rsid w:val="00FC3149"/>
    <w:rsid w:val="00FC33D5"/>
    <w:rsid w:val="00FC3668"/>
    <w:rsid w:val="00FC3A8D"/>
    <w:rsid w:val="00FC446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99E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5B69"/>
    <w:rsid w:val="00FD62C7"/>
    <w:rsid w:val="00FD6C64"/>
    <w:rsid w:val="00FD6CDC"/>
    <w:rsid w:val="00FD70A2"/>
    <w:rsid w:val="00FD72F4"/>
    <w:rsid w:val="00FD7E71"/>
    <w:rsid w:val="00FE0357"/>
    <w:rsid w:val="00FE0B0E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4CFA"/>
    <w:rsid w:val="00FE4FF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2BB"/>
    <w:rsid w:val="00FF444C"/>
    <w:rsid w:val="00FF47EF"/>
    <w:rsid w:val="00FF4BFA"/>
    <w:rsid w:val="00FF53A3"/>
    <w:rsid w:val="00FF561C"/>
    <w:rsid w:val="00FF610C"/>
    <w:rsid w:val="00FF68CF"/>
    <w:rsid w:val="00FF7861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998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007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6600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6600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ormal"/>
    <w:rsid w:val="000C666F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0C666F"/>
  </w:style>
  <w:style w:type="character" w:customStyle="1" w:styleId="eop">
    <w:name w:val="eop"/>
    <w:basedOn w:val="DefaultParagraphFont"/>
    <w:rsid w:val="000C666F"/>
  </w:style>
  <w:style w:type="character" w:customStyle="1" w:styleId="spellingerror">
    <w:name w:val="spellingerror"/>
    <w:basedOn w:val="DefaultParagraphFont"/>
    <w:rsid w:val="000C66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05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3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33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58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5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3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9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16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65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93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0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25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8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78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90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84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48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73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4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65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4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8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9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02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94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1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56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7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1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48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2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59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7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9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59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83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36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8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49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2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65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33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4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93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56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65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12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70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1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9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0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5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24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9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16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4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9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89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72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8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49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12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01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02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2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1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6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0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19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4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4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48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6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94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3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40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4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59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8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42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2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01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73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2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6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33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76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98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73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69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99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40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84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08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2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3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22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22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6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5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8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02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5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24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20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60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73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5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8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45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97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1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17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84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64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06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15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7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44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92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49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23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5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4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63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2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2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8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4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1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9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43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7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86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4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1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7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88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88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24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50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49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15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3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78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68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80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7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14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07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9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9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77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5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65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97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88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0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10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8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15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73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66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2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13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4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9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31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1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19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51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0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32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28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9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1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3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61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9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8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50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2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56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8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7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21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9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52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66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93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24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95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9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58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60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69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70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59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5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25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30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1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92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83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37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8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8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1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08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57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13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7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29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7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0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92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3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4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480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91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13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62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38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24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02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4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900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9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4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1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13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5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77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8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96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1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5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92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25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49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42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73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03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44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32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6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8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9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6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6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31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0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1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13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2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0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16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62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98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70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34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9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3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7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11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8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18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51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20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0604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2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932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00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508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18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883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166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68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8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7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71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4C6F9F87-42BB-46B3-8D02-7BF490BE9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1733</Words>
  <Characters>9880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2020-07-21T09:06:00Z</dcterms:created>
  <dcterms:modified xsi:type="dcterms:W3CDTF">2020-08-07T13:53:00Z</dcterms:modified>
</cp:coreProperties>
</file>